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A42" w:rsidRPr="00D74A42" w:rsidRDefault="00D74A42" w:rsidP="00D74A42">
      <w:pPr>
        <w:spacing w:before="100" w:beforeAutospacing="1" w:after="100" w:afterAutospacing="1" w:line="240" w:lineRule="auto"/>
        <w:jc w:val="center"/>
        <w:rPr>
          <w:rFonts w:ascii="Arial" w:hAnsi="Arial" w:cs="Arial"/>
          <w:sz w:val="26"/>
          <w:szCs w:val="26"/>
        </w:rPr>
      </w:pPr>
    </w:p>
    <w:p w:rsidR="00C10DA3" w:rsidRPr="00F04D6E" w:rsidRDefault="00D73018" w:rsidP="00D74A42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sz w:val="48"/>
          <w:szCs w:val="26"/>
        </w:rPr>
      </w:pPr>
      <w:bookmarkStart w:id="0" w:name="_GoBack"/>
      <w:r w:rsidRPr="00F04D6E">
        <w:rPr>
          <w:rFonts w:ascii="Arial" w:hAnsi="Arial" w:cs="Arial"/>
          <w:b/>
          <w:sz w:val="48"/>
          <w:szCs w:val="26"/>
        </w:rPr>
        <w:t>PROJETO DE LEI</w:t>
      </w:r>
      <w:r w:rsidR="00D74A42" w:rsidRPr="00F04D6E">
        <w:rPr>
          <w:rFonts w:ascii="Arial" w:hAnsi="Arial" w:cs="Arial"/>
          <w:b/>
          <w:sz w:val="48"/>
          <w:szCs w:val="26"/>
        </w:rPr>
        <w:t xml:space="preserve"> N° </w:t>
      </w:r>
      <w:r w:rsidR="00F04D6E" w:rsidRPr="00F04D6E">
        <w:rPr>
          <w:rFonts w:ascii="Arial" w:hAnsi="Arial" w:cs="Arial"/>
          <w:b/>
          <w:sz w:val="48"/>
          <w:szCs w:val="26"/>
        </w:rPr>
        <w:t>33/2021-L</w:t>
      </w:r>
    </w:p>
    <w:bookmarkEnd w:id="0"/>
    <w:p w:rsidR="001B583F" w:rsidRPr="00D74A42" w:rsidRDefault="001B583F" w:rsidP="00497C80">
      <w:pPr>
        <w:spacing w:before="100" w:beforeAutospacing="1" w:after="100" w:afterAutospacing="1" w:line="240" w:lineRule="auto"/>
        <w:rPr>
          <w:rFonts w:ascii="Arial" w:hAnsi="Arial" w:cs="Arial"/>
          <w:sz w:val="26"/>
          <w:szCs w:val="26"/>
        </w:rPr>
      </w:pPr>
    </w:p>
    <w:p w:rsidR="00D54862" w:rsidRPr="00D74A42" w:rsidRDefault="00D73018" w:rsidP="00D74A42">
      <w:pPr>
        <w:spacing w:before="100" w:beforeAutospacing="1" w:after="100" w:afterAutospacing="1" w:line="240" w:lineRule="auto"/>
        <w:ind w:left="4395"/>
        <w:jc w:val="both"/>
        <w:rPr>
          <w:rFonts w:ascii="Arial" w:hAnsi="Arial" w:cs="Arial"/>
          <w:sz w:val="28"/>
          <w:szCs w:val="26"/>
        </w:rPr>
      </w:pPr>
      <w:r w:rsidRPr="00D74A42">
        <w:rPr>
          <w:rFonts w:ascii="Arial" w:hAnsi="Arial" w:cs="Arial"/>
          <w:sz w:val="28"/>
          <w:szCs w:val="26"/>
        </w:rPr>
        <w:t xml:space="preserve">Autoriza a Prefeitura a instituir o programa de atendimento à </w:t>
      </w:r>
      <w:r w:rsidRPr="00D74A42">
        <w:rPr>
          <w:rFonts w:ascii="Arial" w:hAnsi="Arial" w:cs="Arial"/>
          <w:b/>
          <w:sz w:val="28"/>
          <w:szCs w:val="26"/>
        </w:rPr>
        <w:t>mulher desempregada chefe de família</w:t>
      </w:r>
      <w:r w:rsidRPr="00D74A42">
        <w:rPr>
          <w:rFonts w:ascii="Arial" w:hAnsi="Arial" w:cs="Arial"/>
          <w:sz w:val="28"/>
          <w:szCs w:val="26"/>
        </w:rPr>
        <w:t xml:space="preserve"> e dá outras providências. </w:t>
      </w:r>
    </w:p>
    <w:p w:rsidR="00D54862" w:rsidRPr="00D74A42" w:rsidRDefault="00D54862" w:rsidP="001B583F">
      <w:pPr>
        <w:spacing w:before="100" w:beforeAutospacing="1" w:after="100" w:afterAutospacing="1" w:line="240" w:lineRule="auto"/>
        <w:ind w:left="4536"/>
        <w:jc w:val="both"/>
        <w:rPr>
          <w:rFonts w:ascii="Arial" w:hAnsi="Arial" w:cs="Arial"/>
          <w:sz w:val="26"/>
          <w:szCs w:val="26"/>
        </w:rPr>
      </w:pP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</w:pPr>
      <w:hyperlink r:id="rId7" w:tooltip="Art. 1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>Art. 1º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 - Fica instituído o Programa de Atendimento à </w:t>
      </w:r>
      <w:r w:rsidRPr="00D74A42">
        <w:rPr>
          <w:rFonts w:ascii="Arial" w:eastAsia="Times New Roman" w:hAnsi="Arial" w:cs="Arial"/>
          <w:b/>
          <w:sz w:val="26"/>
          <w:szCs w:val="26"/>
          <w:u w:val="single"/>
          <w:lang w:eastAsia="pt-BR"/>
        </w:rPr>
        <w:t xml:space="preserve">Mulher Desempregada Chefe de Família.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8" w:tooltip="Art. 1, § 1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>Parágrafo único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 - O programa será coordenado pela Prefeitura </w:t>
      </w:r>
      <w:r w:rsidR="00B82E19" w:rsidRPr="00D74A42">
        <w:rPr>
          <w:rFonts w:ascii="Arial" w:eastAsia="Times New Roman" w:hAnsi="Arial" w:cs="Arial"/>
          <w:sz w:val="26"/>
          <w:szCs w:val="26"/>
          <w:lang w:eastAsia="pt-BR"/>
        </w:rPr>
        <w:t>em conjunto com outras entidades e com a sociedade civil.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9" w:tooltip="Art. 2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>Art. 2º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 - </w:t>
      </w:r>
      <w:r w:rsidR="00B82E19" w:rsidRPr="00D74A42">
        <w:rPr>
          <w:rFonts w:ascii="Arial" w:eastAsia="Times New Roman" w:hAnsi="Arial" w:cs="Arial"/>
          <w:sz w:val="26"/>
          <w:szCs w:val="26"/>
          <w:lang w:eastAsia="pt-BR"/>
        </w:rPr>
        <w:t>Para os fins desta lei, será: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10" w:tooltip="Art. 2, inc. I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 xml:space="preserve">I </w:t>
        </w:r>
      </w:hyperlink>
      <w:r w:rsidR="00B82E19" w:rsidRPr="00D74A42">
        <w:rPr>
          <w:rFonts w:ascii="Arial" w:eastAsia="Times New Roman" w:hAnsi="Arial" w:cs="Arial"/>
          <w:sz w:val="26"/>
          <w:szCs w:val="26"/>
          <w:lang w:eastAsia="pt-BR"/>
        </w:rPr>
        <w:t>–</w:t>
      </w:r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B82E19" w:rsidRPr="00D74A42">
        <w:rPr>
          <w:rFonts w:ascii="Arial" w:eastAsia="Times New Roman" w:hAnsi="Arial" w:cs="Arial"/>
          <w:sz w:val="26"/>
          <w:szCs w:val="26"/>
          <w:lang w:eastAsia="pt-BR"/>
        </w:rPr>
        <w:t>realizado o cadastramento d</w:t>
      </w:r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a mulher desempregada chefe de família, sem fonte de renda para prover a família;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11" w:tooltip="Art. 2, inc. II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 xml:space="preserve">II </w:t>
        </w:r>
      </w:hyperlink>
      <w:r w:rsidR="00B82E19" w:rsidRPr="00D74A42">
        <w:rPr>
          <w:rFonts w:ascii="Arial" w:eastAsia="Times New Roman" w:hAnsi="Arial" w:cs="Arial"/>
          <w:sz w:val="26"/>
          <w:szCs w:val="26"/>
          <w:lang w:eastAsia="pt-BR"/>
        </w:rPr>
        <w:t>–</w:t>
      </w:r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 </w:t>
      </w:r>
      <w:r w:rsidR="00B82E19" w:rsidRPr="00D74A42">
        <w:rPr>
          <w:rFonts w:ascii="Arial" w:eastAsia="Times New Roman" w:hAnsi="Arial" w:cs="Arial"/>
          <w:sz w:val="26"/>
          <w:szCs w:val="26"/>
          <w:lang w:eastAsia="pt-BR"/>
        </w:rPr>
        <w:t>será promovida</w:t>
      </w:r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 q</w:t>
      </w:r>
      <w:r w:rsidR="00B82E19"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ualificação e preparação de mão e </w:t>
      </w:r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obra, encaminhando a mulher cadastrada para: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12" w:tooltip="Art. 2, inc. II, 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>a)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 órgãos e entidades de parceria que promovam a melhoria do nível educacional;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13" w:tooltip="Art. 2, inc. II, 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>b)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 cursos profissionalizantes, nas escolas públicas ou privadas integradas à parceria, observando-se a aptidão profissional;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14" w:tooltip="Art. 2, inc. III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 xml:space="preserve">III 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- manter-se informada sobre a oferta de empregos, por meio de parceria com a imprensa e com o Sistema Nacional de Emprego - SINE -;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15" w:tooltip="Art. 2, inc. IV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 xml:space="preserve">IV 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- gerar emprego, incentivando a formação de cooperativas de trabalho.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16" w:tooltip="Art. 3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>Art. 3º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 - Fica a encargo do Executivo promover parceria junto às seguintes entidades, para capacitação e viabilização</w:t>
      </w:r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 do programa: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17" w:tooltip="Art. 3, inc. I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 xml:space="preserve">I 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- Secretaria Municipal de Desenvolvimento Social;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18" w:tooltip="Art. 3, inc. II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 xml:space="preserve">II 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- Secretaria Estadual do Trabalho e Ação Social; </w:t>
      </w:r>
      <w:hyperlink r:id="rId19" w:history="1">
        <w:r w:rsidRPr="00D74A42">
          <w:rPr>
            <w:rFonts w:ascii="Arial" w:eastAsia="Times New Roman" w:hAnsi="Arial" w:cs="Arial"/>
            <w:sz w:val="26"/>
            <w:szCs w:val="26"/>
            <w:u w:val="single"/>
            <w:lang w:eastAsia="pt-BR"/>
          </w:rPr>
          <w:t xml:space="preserve"> </w:t>
        </w:r>
      </w:hyperlink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20" w:tooltip="Art. 3, inc. III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 xml:space="preserve">III 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- Secretaria Estadual de Educação;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21" w:tooltip="Art. 3, inc. IV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 xml:space="preserve">IV 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- Serviço Social da Indústria - SESI;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22" w:tooltip="Art. 3, inc. V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 xml:space="preserve">V 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- Serviço Social do Comércio - SESC;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23" w:tooltip="Art. 3, inc. VI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 xml:space="preserve">VI 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- Serviço Nacional de Aprendizagem Comercial - SENAC;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24" w:tooltip="Art. 3, inc. VII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>VI</w:t>
        </w:r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 xml:space="preserve">I 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- Serviço Nacional de Aprendizagem Industrial - SENAI;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25" w:tooltip="Art. 3, inc. VIII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 xml:space="preserve">VIII 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– Sindicatos e Associações;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26" w:tooltip="Art. 3, inc. IX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 xml:space="preserve">IX 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- Universidades.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27" w:tooltip="Art. 4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>Art. 4º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 - O Executivo estabelecerá critérios para o funcionamento do programa de que trata esta Lei e condições de co</w:t>
      </w:r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ntrapartida para as empresas privadas interessadas em participar do sistema de parceria.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28" w:tooltip="Art. 5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>Art. 5º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 - O Executivo reg</w:t>
      </w:r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ulamentará esta Lei no prazo de 90 (noventa) dias, contados da data de sua publicação. </w:t>
      </w:r>
    </w:p>
    <w:p w:rsidR="00497C80" w:rsidRPr="00D74A42" w:rsidRDefault="00D73018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  <w:hyperlink r:id="rId29" w:tooltip="Art. 6 da Lei 7824/99, Belo Horizonte" w:history="1">
        <w:r w:rsidRPr="00D74A42">
          <w:rPr>
            <w:rFonts w:ascii="Arial" w:eastAsia="Times New Roman" w:hAnsi="Arial" w:cs="Arial"/>
            <w:b/>
            <w:bCs/>
            <w:sz w:val="26"/>
            <w:szCs w:val="26"/>
            <w:u w:val="single"/>
            <w:lang w:eastAsia="pt-BR"/>
          </w:rPr>
          <w:t>Art. 6º</w:t>
        </w:r>
      </w:hyperlink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 - Esta Lei entra em</w:t>
      </w:r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 v</w:t>
      </w:r>
      <w:r w:rsidR="001B583F" w:rsidRPr="00D74A42">
        <w:rPr>
          <w:rFonts w:ascii="Arial" w:eastAsia="Times New Roman" w:hAnsi="Arial" w:cs="Arial"/>
          <w:sz w:val="26"/>
          <w:szCs w:val="26"/>
          <w:lang w:eastAsia="pt-BR"/>
        </w:rPr>
        <w:t>igor na data de sua publicação.</w:t>
      </w:r>
      <w:r w:rsidRPr="00D74A42">
        <w:rPr>
          <w:rFonts w:ascii="Arial" w:eastAsia="Times New Roman" w:hAnsi="Arial" w:cs="Arial"/>
          <w:sz w:val="26"/>
          <w:szCs w:val="26"/>
          <w:u w:val="single"/>
          <w:lang w:eastAsia="pt-BR"/>
        </w:rPr>
        <w:t xml:space="preserve"> </w:t>
      </w:r>
    </w:p>
    <w:p w:rsidR="00D54862" w:rsidRPr="00D74A42" w:rsidRDefault="00D54862" w:rsidP="001B583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6"/>
          <w:szCs w:val="26"/>
          <w:lang w:eastAsia="pt-BR"/>
        </w:rPr>
      </w:pPr>
    </w:p>
    <w:p w:rsidR="00497C80" w:rsidRPr="00D74A42" w:rsidRDefault="00D73018" w:rsidP="00D74A42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6"/>
          <w:szCs w:val="26"/>
          <w:lang w:eastAsia="pt-BR"/>
        </w:rPr>
      </w:pPr>
      <w:r w:rsidRPr="00D74A42">
        <w:rPr>
          <w:rFonts w:ascii="Arial" w:eastAsia="Times New Roman" w:hAnsi="Arial" w:cs="Arial"/>
          <w:sz w:val="26"/>
          <w:szCs w:val="26"/>
          <w:lang w:eastAsia="pt-BR"/>
        </w:rPr>
        <w:t xml:space="preserve">Barra Bonita, 27 de agosto de 2021. </w:t>
      </w:r>
    </w:p>
    <w:p w:rsidR="00497C80" w:rsidRPr="00D74A42" w:rsidRDefault="00497C80" w:rsidP="00497C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6"/>
          <w:szCs w:val="26"/>
          <w:lang w:eastAsia="pt-BR"/>
        </w:rPr>
      </w:pPr>
    </w:p>
    <w:p w:rsidR="001B583F" w:rsidRPr="00D74A42" w:rsidRDefault="001B583F" w:rsidP="00497C80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8"/>
          <w:szCs w:val="26"/>
          <w:lang w:eastAsia="pt-BR"/>
        </w:rPr>
      </w:pPr>
    </w:p>
    <w:p w:rsidR="00D74A42" w:rsidRPr="00D74A42" w:rsidRDefault="00D73018" w:rsidP="00D74A42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sz w:val="28"/>
          <w:szCs w:val="26"/>
          <w:lang w:eastAsia="pt-BR"/>
        </w:rPr>
      </w:pPr>
      <w:r w:rsidRPr="00D74A42">
        <w:rPr>
          <w:rFonts w:ascii="Arial" w:eastAsia="Times New Roman" w:hAnsi="Arial" w:cs="Arial"/>
          <w:b/>
          <w:sz w:val="28"/>
          <w:szCs w:val="26"/>
          <w:lang w:eastAsia="pt-BR"/>
        </w:rPr>
        <w:t>AFONSO G</w:t>
      </w:r>
      <w:r>
        <w:rPr>
          <w:rFonts w:ascii="Arial" w:eastAsia="Times New Roman" w:hAnsi="Arial" w:cs="Arial"/>
          <w:b/>
          <w:sz w:val="28"/>
          <w:szCs w:val="26"/>
          <w:lang w:eastAsia="pt-BR"/>
        </w:rPr>
        <w:t>ABRIEL BRESSAN</w:t>
      </w:r>
      <w:r w:rsidRPr="00D74A42">
        <w:rPr>
          <w:rFonts w:ascii="Arial" w:eastAsia="Times New Roman" w:hAnsi="Arial" w:cs="Arial"/>
          <w:b/>
          <w:sz w:val="28"/>
          <w:szCs w:val="26"/>
          <w:lang w:eastAsia="pt-BR"/>
        </w:rPr>
        <w:t xml:space="preserve"> BRESSANIN</w:t>
      </w:r>
    </w:p>
    <w:p w:rsidR="00497C80" w:rsidRPr="00D74A42" w:rsidRDefault="00D73018" w:rsidP="00D74A42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6"/>
          <w:lang w:eastAsia="pt-BR"/>
        </w:rPr>
      </w:pPr>
      <w:r w:rsidRPr="00D74A42">
        <w:rPr>
          <w:rFonts w:ascii="Arial" w:eastAsia="Times New Roman" w:hAnsi="Arial" w:cs="Arial"/>
          <w:b/>
          <w:sz w:val="28"/>
          <w:szCs w:val="26"/>
          <w:lang w:eastAsia="pt-BR"/>
        </w:rPr>
        <w:t>Vereador</w:t>
      </w:r>
    </w:p>
    <w:sectPr w:rsidR="00497C80" w:rsidRPr="00D74A42" w:rsidSect="00D74A42">
      <w:headerReference w:type="default" r:id="rId30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018" w:rsidRDefault="00D73018">
      <w:pPr>
        <w:spacing w:after="0" w:line="240" w:lineRule="auto"/>
      </w:pPr>
      <w:r>
        <w:separator/>
      </w:r>
    </w:p>
  </w:endnote>
  <w:endnote w:type="continuationSeparator" w:id="0">
    <w:p w:rsidR="00D73018" w:rsidRDefault="00D73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018" w:rsidRDefault="00D73018">
      <w:pPr>
        <w:spacing w:after="0" w:line="240" w:lineRule="auto"/>
      </w:pPr>
      <w:r>
        <w:separator/>
      </w:r>
    </w:p>
  </w:footnote>
  <w:footnote w:type="continuationSeparator" w:id="0">
    <w:p w:rsidR="00D73018" w:rsidRDefault="00D73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FF5" w:rsidRDefault="008F5FF5" w:rsidP="008F5FF5">
    <w:pPr>
      <w:pStyle w:val="Cabealho"/>
      <w:jc w:val="center"/>
    </w:pPr>
  </w:p>
  <w:p w:rsidR="008F5FF5" w:rsidRDefault="00D73018" w:rsidP="008F5FF5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4A5B6E"/>
    <w:multiLevelType w:val="multilevel"/>
    <w:tmpl w:val="A2865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80"/>
    <w:rsid w:val="000F5B04"/>
    <w:rsid w:val="001B583F"/>
    <w:rsid w:val="0034631E"/>
    <w:rsid w:val="00352007"/>
    <w:rsid w:val="00362419"/>
    <w:rsid w:val="00497C80"/>
    <w:rsid w:val="00510F47"/>
    <w:rsid w:val="008257EB"/>
    <w:rsid w:val="008F5FF5"/>
    <w:rsid w:val="00B73F5D"/>
    <w:rsid w:val="00B82E19"/>
    <w:rsid w:val="00C10DA3"/>
    <w:rsid w:val="00D50E31"/>
    <w:rsid w:val="00D54862"/>
    <w:rsid w:val="00D73018"/>
    <w:rsid w:val="00D74A42"/>
    <w:rsid w:val="00E34DC9"/>
    <w:rsid w:val="00F0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266997-6B84-4335-BED0-89E8BF74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5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5FF5"/>
  </w:style>
  <w:style w:type="paragraph" w:styleId="Rodap">
    <w:name w:val="footer"/>
    <w:basedOn w:val="Normal"/>
    <w:link w:val="RodapChar"/>
    <w:uiPriority w:val="99"/>
    <w:unhideWhenUsed/>
    <w:rsid w:val="008F5F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5FF5"/>
  </w:style>
  <w:style w:type="character" w:styleId="Hyperlink">
    <w:name w:val="Hyperlink"/>
    <w:basedOn w:val="Fontepargpadro"/>
    <w:uiPriority w:val="99"/>
    <w:unhideWhenUsed/>
    <w:rsid w:val="008F5FF5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D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usbrasil.com.br/topicos/13653576/art-1-1-da-lei-7824-99-belo-horizonte" TargetMode="External"/><Relationship Id="rId13" Type="http://schemas.openxmlformats.org/officeDocument/2006/relationships/hyperlink" Target="https://www.jusbrasil.com.br/topicos/13653379/art-2-inc-ii-b-da-lei-7824-99-belo-horizonte" TargetMode="External"/><Relationship Id="rId18" Type="http://schemas.openxmlformats.org/officeDocument/2006/relationships/hyperlink" Target="https://www.jusbrasil.com.br/topicos/13653208/art-3-inc-ii-da-lei-7824-99-belo-horizonte" TargetMode="External"/><Relationship Id="rId26" Type="http://schemas.openxmlformats.org/officeDocument/2006/relationships/hyperlink" Target="https://www.jusbrasil.com.br/topicos/13652948/art-3-inc-ix-da-lei-7824-99-belo-horizont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jusbrasil.com.br/topicos/13653131/art-3-inc-iv-da-lei-7824-99-belo-horizonte" TargetMode="External"/><Relationship Id="rId7" Type="http://schemas.openxmlformats.org/officeDocument/2006/relationships/hyperlink" Target="https://www.jusbrasil.com.br/topicos/13653609/art-1-da-lei-7824-99-belo-horizonte" TargetMode="External"/><Relationship Id="rId12" Type="http://schemas.openxmlformats.org/officeDocument/2006/relationships/hyperlink" Target="https://www.jusbrasil.com.br/topicos/13653420/art-2-inc-ii-a-da-lei-7824-99-belo-horizonte" TargetMode="External"/><Relationship Id="rId17" Type="http://schemas.openxmlformats.org/officeDocument/2006/relationships/hyperlink" Target="https://www.jusbrasil.com.br/topicos/13653241/art-3-inc-i-da-lei-7824-99-belo-horizonte" TargetMode="External"/><Relationship Id="rId25" Type="http://schemas.openxmlformats.org/officeDocument/2006/relationships/hyperlink" Target="https://www.jusbrasil.com.br/topicos/13652979/art-3-inc-viii-da-lei-7824-99-belo-horizont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usbrasil.com.br/topicos/13653276/art-3-da-lei-7824-99-belo-horizonte" TargetMode="External"/><Relationship Id="rId20" Type="http://schemas.openxmlformats.org/officeDocument/2006/relationships/hyperlink" Target="https://www.jusbrasil.com.br/topicos/13653173/art-3-inc-iii-da-lei-7824-99-belo-horizonte" TargetMode="External"/><Relationship Id="rId29" Type="http://schemas.openxmlformats.org/officeDocument/2006/relationships/hyperlink" Target="https://www.jusbrasil.com.br/topicos/13652842/art-6-da-lei-7824-99-belo-horizont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usbrasil.com.br/topicos/13653452/art-2-inc-ii-da-lei-7824-99-belo-horizonte" TargetMode="External"/><Relationship Id="rId24" Type="http://schemas.openxmlformats.org/officeDocument/2006/relationships/hyperlink" Target="https://www.jusbrasil.com.br/topicos/13653019/art-3-inc-vii-da-lei-7824-99-belo-horizonte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jusbrasil.com.br/topicos/13653317/art-2-inc-iv-da-lei-7824-99-belo-horizonte" TargetMode="External"/><Relationship Id="rId23" Type="http://schemas.openxmlformats.org/officeDocument/2006/relationships/hyperlink" Target="https://www.jusbrasil.com.br/topicos/13653056/art-3-inc-vi-da-lei-7824-99-belo-horizonte" TargetMode="External"/><Relationship Id="rId28" Type="http://schemas.openxmlformats.org/officeDocument/2006/relationships/hyperlink" Target="https://www.jusbrasil.com.br/topicos/13652877/art-5-da-lei-7824-99-belo-horizonte" TargetMode="External"/><Relationship Id="rId10" Type="http://schemas.openxmlformats.org/officeDocument/2006/relationships/hyperlink" Target="https://www.jusbrasil.com.br/topicos/13653492/art-2-inc-i-da-lei-7824-99-belo-horizonte" TargetMode="External"/><Relationship Id="rId19" Type="http://schemas.openxmlformats.org/officeDocument/2006/relationships/hyperlink" Target="https://www.jusbrasil.com.br/topicos/13653208/art-3-inc-ii-da-lei-7824-99-belo-horizont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usbrasil.com.br/topicos/13653536/art-2-da-lei-7824-99-belo-horizonte" TargetMode="External"/><Relationship Id="rId14" Type="http://schemas.openxmlformats.org/officeDocument/2006/relationships/hyperlink" Target="https://www.jusbrasil.com.br/topicos/13653343/art-2-inc-iii-da-lei-7824-99-belo-horizonte" TargetMode="External"/><Relationship Id="rId22" Type="http://schemas.openxmlformats.org/officeDocument/2006/relationships/hyperlink" Target="https://www.jusbrasil.com.br/topicos/13653092/art-3-inc-v-da-lei-7824-99-belo-horizonte" TargetMode="External"/><Relationship Id="rId27" Type="http://schemas.openxmlformats.org/officeDocument/2006/relationships/hyperlink" Target="https://www.jusbrasil.com.br/topicos/13652902/art-4-da-lei-7824-99-belo-horizonte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850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Afonso Bressanin</dc:creator>
  <cp:lastModifiedBy>Lucas</cp:lastModifiedBy>
  <cp:revision>8</cp:revision>
  <cp:lastPrinted>2021-08-27T19:05:00Z</cp:lastPrinted>
  <dcterms:created xsi:type="dcterms:W3CDTF">2021-08-27T18:24:00Z</dcterms:created>
  <dcterms:modified xsi:type="dcterms:W3CDTF">2021-08-27T19:06:00Z</dcterms:modified>
</cp:coreProperties>
</file>