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64C" w:rsidRDefault="0009364C" w:rsidP="001B5418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6B2D32" w:rsidRPr="0009364C" w:rsidRDefault="007D0797" w:rsidP="001B5418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09364C">
        <w:rPr>
          <w:rFonts w:ascii="Arial" w:hAnsi="Arial" w:cs="Arial"/>
          <w:b/>
          <w:sz w:val="36"/>
          <w:szCs w:val="36"/>
          <w:u w:val="single"/>
        </w:rPr>
        <w:t>PROJETO DE LEI 31/2021-L</w:t>
      </w:r>
    </w:p>
    <w:p w:rsidR="00D13FA0" w:rsidRPr="001B5418" w:rsidRDefault="00D13FA0" w:rsidP="001B541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13FA0" w:rsidRPr="0009364C" w:rsidRDefault="007D0797" w:rsidP="005C1072">
      <w:pPr>
        <w:spacing w:after="0" w:line="276" w:lineRule="auto"/>
        <w:ind w:left="4111"/>
        <w:jc w:val="both"/>
        <w:rPr>
          <w:rFonts w:ascii="Arial" w:hAnsi="Arial" w:cs="Arial"/>
          <w:b/>
          <w:sz w:val="26"/>
          <w:szCs w:val="26"/>
        </w:rPr>
      </w:pPr>
      <w:r w:rsidRPr="0009364C">
        <w:rPr>
          <w:rFonts w:ascii="Arial" w:hAnsi="Arial" w:cs="Arial"/>
          <w:b/>
          <w:sz w:val="26"/>
          <w:szCs w:val="26"/>
        </w:rPr>
        <w:t xml:space="preserve">Dispõe sobre a obrigatoriedade de prestar socorro aos animais </w:t>
      </w:r>
      <w:r w:rsidR="00D950DC" w:rsidRPr="0009364C">
        <w:rPr>
          <w:rFonts w:ascii="Arial" w:hAnsi="Arial" w:cs="Arial"/>
          <w:b/>
          <w:sz w:val="26"/>
          <w:szCs w:val="26"/>
        </w:rPr>
        <w:t>atropelados no Município da Estância Turística de</w:t>
      </w:r>
      <w:r w:rsidRPr="0009364C">
        <w:rPr>
          <w:rFonts w:ascii="Arial" w:hAnsi="Arial" w:cs="Arial"/>
          <w:b/>
          <w:sz w:val="26"/>
          <w:szCs w:val="26"/>
        </w:rPr>
        <w:t xml:space="preserve"> Barra Bonita e dá outras providências.</w:t>
      </w:r>
    </w:p>
    <w:p w:rsidR="00D13FA0" w:rsidRPr="001B5418" w:rsidRDefault="00D13FA0" w:rsidP="001B54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3FA0" w:rsidRDefault="007D0797" w:rsidP="005C107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2E050D">
        <w:rPr>
          <w:rFonts w:ascii="Arial" w:hAnsi="Arial" w:cs="Arial"/>
          <w:b/>
          <w:sz w:val="24"/>
          <w:szCs w:val="24"/>
        </w:rPr>
        <w:t>Art.1º</w:t>
      </w:r>
      <w:r w:rsidR="001B5418" w:rsidRPr="002E050D">
        <w:rPr>
          <w:rFonts w:ascii="Arial" w:hAnsi="Arial" w:cs="Arial"/>
          <w:b/>
          <w:sz w:val="24"/>
          <w:szCs w:val="24"/>
        </w:rPr>
        <w:t xml:space="preserve"> -</w:t>
      </w:r>
      <w:r w:rsidR="001B5418" w:rsidRPr="001B5418">
        <w:rPr>
          <w:rFonts w:ascii="Arial" w:hAnsi="Arial" w:cs="Arial"/>
          <w:sz w:val="24"/>
          <w:szCs w:val="24"/>
        </w:rPr>
        <w:t xml:space="preserve"> </w:t>
      </w:r>
      <w:r w:rsidRPr="001B5418">
        <w:rPr>
          <w:rFonts w:ascii="Arial" w:hAnsi="Arial" w:cs="Arial"/>
          <w:sz w:val="24"/>
          <w:szCs w:val="24"/>
        </w:rPr>
        <w:t xml:space="preserve"> Esta Lei dispõe sobre a obrigatoriedade de prestar socorro aos animais atropelados no Município </w:t>
      </w:r>
      <w:r w:rsidR="00D950DC" w:rsidRPr="001B5418">
        <w:rPr>
          <w:rFonts w:ascii="Arial" w:hAnsi="Arial" w:cs="Arial"/>
          <w:sz w:val="24"/>
          <w:szCs w:val="24"/>
        </w:rPr>
        <w:t>da Estância Turística de Barra Bonita</w:t>
      </w:r>
      <w:r w:rsidRPr="001B5418">
        <w:rPr>
          <w:rFonts w:ascii="Arial" w:hAnsi="Arial" w:cs="Arial"/>
          <w:sz w:val="24"/>
          <w:szCs w:val="24"/>
        </w:rPr>
        <w:t>.</w:t>
      </w:r>
    </w:p>
    <w:p w:rsidR="00F70492" w:rsidRPr="001B5418" w:rsidRDefault="00F70492" w:rsidP="001B54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3FA0" w:rsidRDefault="007D0797" w:rsidP="005C107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2E050D">
        <w:rPr>
          <w:rFonts w:ascii="Arial" w:hAnsi="Arial" w:cs="Arial"/>
          <w:b/>
          <w:sz w:val="24"/>
          <w:szCs w:val="24"/>
        </w:rPr>
        <w:t>Art. 2º</w:t>
      </w:r>
      <w:r w:rsidR="001B5418" w:rsidRPr="002E050D">
        <w:rPr>
          <w:rFonts w:ascii="Arial" w:hAnsi="Arial" w:cs="Arial"/>
          <w:b/>
          <w:sz w:val="24"/>
          <w:szCs w:val="24"/>
        </w:rPr>
        <w:t xml:space="preserve"> -</w:t>
      </w:r>
      <w:r w:rsidR="001B5418" w:rsidRPr="001B5418">
        <w:rPr>
          <w:rFonts w:ascii="Arial" w:hAnsi="Arial" w:cs="Arial"/>
          <w:sz w:val="24"/>
          <w:szCs w:val="24"/>
        </w:rPr>
        <w:t xml:space="preserve"> </w:t>
      </w:r>
      <w:r w:rsidRPr="001B5418">
        <w:rPr>
          <w:rFonts w:ascii="Arial" w:hAnsi="Arial" w:cs="Arial"/>
          <w:sz w:val="24"/>
          <w:szCs w:val="24"/>
        </w:rPr>
        <w:t xml:space="preserve"> Sem prejuízo das sanções penais cabíveis, considera-se infração administrativa deixar o motorista ou o passageiro de veículo automotor, ciclomotor, motocicleta, ou bicicleta, na ocasião do acidente, de prestar imediato socorro ao animal atropelado, ou, nã</w:t>
      </w:r>
      <w:r w:rsidRPr="001B5418">
        <w:rPr>
          <w:rFonts w:ascii="Arial" w:hAnsi="Arial" w:cs="Arial"/>
          <w:sz w:val="24"/>
          <w:szCs w:val="24"/>
        </w:rPr>
        <w:t>o podendo fazê-lo diretamente, por justa causa, deixar de solicitar auxílio da autoridade pública.</w:t>
      </w:r>
    </w:p>
    <w:p w:rsidR="00F70492" w:rsidRPr="001B5418" w:rsidRDefault="00F70492" w:rsidP="001B54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50DC" w:rsidRDefault="007D0797" w:rsidP="005C107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2E050D">
        <w:rPr>
          <w:rFonts w:ascii="Arial" w:hAnsi="Arial" w:cs="Arial"/>
          <w:b/>
          <w:sz w:val="24"/>
          <w:szCs w:val="24"/>
        </w:rPr>
        <w:t>Art. 3º</w:t>
      </w:r>
      <w:r w:rsidR="001B5418" w:rsidRPr="002E050D">
        <w:rPr>
          <w:rFonts w:ascii="Arial" w:hAnsi="Arial" w:cs="Arial"/>
          <w:b/>
          <w:sz w:val="24"/>
          <w:szCs w:val="24"/>
        </w:rPr>
        <w:t xml:space="preserve"> -</w:t>
      </w:r>
      <w:r w:rsidR="001B5418" w:rsidRPr="001B5418">
        <w:rPr>
          <w:rFonts w:ascii="Arial" w:hAnsi="Arial" w:cs="Arial"/>
          <w:sz w:val="24"/>
          <w:szCs w:val="24"/>
        </w:rPr>
        <w:t xml:space="preserve"> </w:t>
      </w:r>
      <w:r w:rsidRPr="001B5418">
        <w:rPr>
          <w:rFonts w:ascii="Arial" w:hAnsi="Arial" w:cs="Arial"/>
          <w:sz w:val="24"/>
          <w:szCs w:val="24"/>
        </w:rPr>
        <w:t xml:space="preserve"> A infração ao disposto nesta Lei acarretará ao infrator multa no valor de</w:t>
      </w:r>
      <w:r w:rsidR="001B5418" w:rsidRPr="001B5418">
        <w:rPr>
          <w:rFonts w:ascii="Arial" w:hAnsi="Arial" w:cs="Arial"/>
          <w:sz w:val="24"/>
          <w:szCs w:val="24"/>
        </w:rPr>
        <w:t xml:space="preserve"> 100 (cem) UFESP´s</w:t>
      </w:r>
      <w:r w:rsidRPr="001B5418">
        <w:rPr>
          <w:rFonts w:ascii="Arial" w:hAnsi="Arial" w:cs="Arial"/>
          <w:sz w:val="24"/>
          <w:szCs w:val="24"/>
        </w:rPr>
        <w:t>, aplicada em dobro no caso de reincidência, garantid</w:t>
      </w:r>
      <w:r w:rsidRPr="001B5418">
        <w:rPr>
          <w:rFonts w:ascii="Arial" w:hAnsi="Arial" w:cs="Arial"/>
          <w:sz w:val="24"/>
          <w:szCs w:val="24"/>
        </w:rPr>
        <w:t>a a ampla defesa aos acusados da infração, antes da imposição definitiva da multa.</w:t>
      </w:r>
    </w:p>
    <w:p w:rsidR="0009364C" w:rsidRPr="001B5418" w:rsidRDefault="0009364C" w:rsidP="005C107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1B5418" w:rsidRDefault="007D0797" w:rsidP="005C107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2E050D">
        <w:rPr>
          <w:rFonts w:ascii="Arial" w:hAnsi="Arial" w:cs="Arial"/>
          <w:b/>
          <w:sz w:val="24"/>
          <w:szCs w:val="24"/>
        </w:rPr>
        <w:t>PARÁGR</w:t>
      </w:r>
      <w:bookmarkStart w:id="0" w:name="_GoBack"/>
      <w:bookmarkEnd w:id="0"/>
      <w:r w:rsidRPr="002E050D">
        <w:rPr>
          <w:rFonts w:ascii="Arial" w:hAnsi="Arial" w:cs="Arial"/>
          <w:b/>
          <w:sz w:val="24"/>
          <w:szCs w:val="24"/>
        </w:rPr>
        <w:t>AFO ÚNICO -</w:t>
      </w:r>
      <w:r w:rsidRPr="001B5418">
        <w:rPr>
          <w:rFonts w:ascii="Arial" w:hAnsi="Arial" w:cs="Arial"/>
          <w:sz w:val="24"/>
          <w:szCs w:val="24"/>
        </w:rPr>
        <w:t xml:space="preserve"> Considera-se reincidência a nova autuação realizada no mesmo exercício</w:t>
      </w:r>
      <w:r w:rsidR="00F70492">
        <w:rPr>
          <w:rFonts w:ascii="Arial" w:hAnsi="Arial" w:cs="Arial"/>
          <w:sz w:val="24"/>
          <w:szCs w:val="24"/>
        </w:rPr>
        <w:t>.</w:t>
      </w:r>
    </w:p>
    <w:p w:rsidR="00F70492" w:rsidRPr="001B5418" w:rsidRDefault="00F70492" w:rsidP="001B54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B5418" w:rsidRDefault="007D0797" w:rsidP="005C107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2E050D">
        <w:rPr>
          <w:rFonts w:ascii="Arial" w:hAnsi="Arial" w:cs="Arial"/>
          <w:b/>
          <w:sz w:val="24"/>
          <w:szCs w:val="24"/>
        </w:rPr>
        <w:t>Art. 4º -</w:t>
      </w:r>
      <w:r w:rsidRPr="001B5418">
        <w:rPr>
          <w:rFonts w:ascii="Arial" w:hAnsi="Arial" w:cs="Arial"/>
          <w:sz w:val="24"/>
          <w:szCs w:val="24"/>
        </w:rPr>
        <w:t xml:space="preserve">  O valor arrecadado a título de cobrança da multa de que trata esta Le</w:t>
      </w:r>
      <w:r w:rsidRPr="001B5418">
        <w:rPr>
          <w:rFonts w:ascii="Arial" w:hAnsi="Arial" w:cs="Arial"/>
          <w:sz w:val="24"/>
          <w:szCs w:val="24"/>
        </w:rPr>
        <w:t>i será revertido para Centro de Controle de Zoonoses (CCZ) do Município.</w:t>
      </w:r>
    </w:p>
    <w:p w:rsidR="00F70492" w:rsidRDefault="00F70492" w:rsidP="001B54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70492" w:rsidRDefault="007D0797" w:rsidP="005C107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B5418" w:rsidRPr="002E050D">
        <w:rPr>
          <w:rFonts w:ascii="Arial" w:hAnsi="Arial" w:cs="Arial"/>
          <w:b/>
          <w:sz w:val="24"/>
          <w:szCs w:val="24"/>
        </w:rPr>
        <w:t>Art. 5º</w:t>
      </w:r>
      <w:r w:rsidRPr="002E050D">
        <w:rPr>
          <w:rFonts w:ascii="Arial" w:hAnsi="Arial" w:cs="Arial"/>
          <w:b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</w:t>
      </w:r>
      <w:r w:rsidRPr="00F70492">
        <w:rPr>
          <w:rFonts w:ascii="Arial" w:hAnsi="Arial" w:cs="Arial"/>
          <w:sz w:val="24"/>
          <w:szCs w:val="24"/>
        </w:rPr>
        <w:t>O Poder Executivo, no uso de suas atribuições legais, regulamentará esta Lei, no que couber através de Decreto.</w:t>
      </w:r>
    </w:p>
    <w:p w:rsidR="00F70492" w:rsidRDefault="00F70492" w:rsidP="001B54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B5418" w:rsidRDefault="007D0797" w:rsidP="005C107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70492" w:rsidRPr="002E050D">
        <w:rPr>
          <w:rFonts w:ascii="Arial" w:hAnsi="Arial" w:cs="Arial"/>
          <w:b/>
          <w:sz w:val="24"/>
          <w:szCs w:val="24"/>
        </w:rPr>
        <w:t>Art. 6º -</w:t>
      </w:r>
      <w:r w:rsidRPr="001B5418">
        <w:rPr>
          <w:rFonts w:ascii="Arial" w:hAnsi="Arial" w:cs="Arial"/>
          <w:sz w:val="24"/>
          <w:szCs w:val="24"/>
        </w:rPr>
        <w:t xml:space="preserve"> As despesas decorrentes da execução desta Lei correrão por conta de dotações</w:t>
      </w:r>
      <w:r>
        <w:rPr>
          <w:rFonts w:ascii="Arial" w:hAnsi="Arial" w:cs="Arial"/>
          <w:sz w:val="24"/>
          <w:szCs w:val="24"/>
        </w:rPr>
        <w:t xml:space="preserve"> </w:t>
      </w:r>
      <w:r w:rsidRPr="001B5418">
        <w:rPr>
          <w:rFonts w:ascii="Arial" w:hAnsi="Arial" w:cs="Arial"/>
          <w:sz w:val="24"/>
          <w:szCs w:val="24"/>
        </w:rPr>
        <w:t>orçamentárias próprias, suplementadas, se necessário.</w:t>
      </w:r>
    </w:p>
    <w:p w:rsidR="00F70492" w:rsidRPr="001B5418" w:rsidRDefault="00F70492" w:rsidP="001B54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B5418" w:rsidRDefault="007D0797" w:rsidP="005C107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2E050D">
        <w:rPr>
          <w:rFonts w:ascii="Arial" w:hAnsi="Arial" w:cs="Arial"/>
          <w:b/>
          <w:sz w:val="24"/>
          <w:szCs w:val="24"/>
        </w:rPr>
        <w:t xml:space="preserve">Art. </w:t>
      </w:r>
      <w:r w:rsidR="00F70492" w:rsidRPr="002E050D">
        <w:rPr>
          <w:rFonts w:ascii="Arial" w:hAnsi="Arial" w:cs="Arial"/>
          <w:b/>
          <w:sz w:val="24"/>
          <w:szCs w:val="24"/>
        </w:rPr>
        <w:t>7</w:t>
      </w:r>
      <w:r w:rsidRPr="002E050D">
        <w:rPr>
          <w:rFonts w:ascii="Arial" w:hAnsi="Arial" w:cs="Arial"/>
          <w:b/>
          <w:sz w:val="24"/>
          <w:szCs w:val="24"/>
        </w:rPr>
        <w:t>º</w:t>
      </w:r>
      <w:r>
        <w:rPr>
          <w:rFonts w:ascii="Arial" w:hAnsi="Arial" w:cs="Arial"/>
          <w:b/>
          <w:sz w:val="24"/>
          <w:szCs w:val="24"/>
        </w:rPr>
        <w:t xml:space="preserve"> -</w:t>
      </w:r>
      <w:r w:rsidRPr="001B5418">
        <w:rPr>
          <w:rFonts w:ascii="Arial" w:hAnsi="Arial" w:cs="Arial"/>
          <w:sz w:val="24"/>
          <w:szCs w:val="24"/>
        </w:rPr>
        <w:t xml:space="preserve"> Esta Lei entra em vigor na data de sua publicação, revogadas as disposições em</w:t>
      </w:r>
      <w:r>
        <w:rPr>
          <w:rFonts w:ascii="Arial" w:hAnsi="Arial" w:cs="Arial"/>
          <w:sz w:val="24"/>
          <w:szCs w:val="24"/>
        </w:rPr>
        <w:t xml:space="preserve"> </w:t>
      </w:r>
      <w:r w:rsidRPr="001B5418">
        <w:rPr>
          <w:rFonts w:ascii="Arial" w:hAnsi="Arial" w:cs="Arial"/>
          <w:sz w:val="24"/>
          <w:szCs w:val="24"/>
        </w:rPr>
        <w:t>contrário.</w:t>
      </w:r>
    </w:p>
    <w:p w:rsidR="00F70492" w:rsidRDefault="00F70492" w:rsidP="001B54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70492" w:rsidRDefault="007D0797" w:rsidP="001B54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Sala das Sessões, 2</w:t>
      </w:r>
      <w:r w:rsidR="00640A97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agosto de 2021.</w:t>
      </w:r>
    </w:p>
    <w:p w:rsidR="005C1072" w:rsidRDefault="005C1072" w:rsidP="001B54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70492" w:rsidRPr="0009364C" w:rsidRDefault="007D0797" w:rsidP="001B541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9364C">
        <w:rPr>
          <w:rFonts w:ascii="Arial" w:hAnsi="Arial" w:cs="Arial"/>
          <w:b/>
          <w:sz w:val="24"/>
          <w:szCs w:val="24"/>
        </w:rPr>
        <w:t>Os Vereadores</w:t>
      </w:r>
    </w:p>
    <w:p w:rsidR="005C1072" w:rsidRDefault="005C1072" w:rsidP="001B54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C1072" w:rsidRDefault="005C1072" w:rsidP="001B54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C1072" w:rsidRDefault="005C1072" w:rsidP="001B54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70492" w:rsidRPr="002E050D" w:rsidRDefault="007D0797" w:rsidP="00F704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E050D">
        <w:rPr>
          <w:rFonts w:ascii="Arial" w:hAnsi="Arial" w:cs="Arial"/>
          <w:b/>
          <w:sz w:val="24"/>
          <w:szCs w:val="24"/>
        </w:rPr>
        <w:t>MAICON RIBEIRO FURTADO</w:t>
      </w:r>
      <w:r w:rsidR="005C1072">
        <w:rPr>
          <w:rFonts w:ascii="Arial" w:hAnsi="Arial" w:cs="Arial"/>
          <w:b/>
          <w:sz w:val="24"/>
          <w:szCs w:val="24"/>
        </w:rPr>
        <w:t xml:space="preserve">             R</w:t>
      </w:r>
      <w:r w:rsidRPr="002E050D">
        <w:rPr>
          <w:rFonts w:ascii="Arial" w:hAnsi="Arial" w:cs="Arial"/>
          <w:b/>
          <w:sz w:val="24"/>
          <w:szCs w:val="24"/>
        </w:rPr>
        <w:t>ODRIGO GIRALDELLI MALDONADO</w:t>
      </w:r>
    </w:p>
    <w:sectPr w:rsidR="00F70492" w:rsidRPr="002E050D" w:rsidSect="005C1072">
      <w:headerReference w:type="default" r:id="rId6"/>
      <w:pgSz w:w="11906" w:h="16838"/>
      <w:pgMar w:top="1814" w:right="9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797" w:rsidRDefault="007D0797">
      <w:pPr>
        <w:spacing w:after="0" w:line="240" w:lineRule="auto"/>
      </w:pPr>
      <w:r>
        <w:separator/>
      </w:r>
    </w:p>
  </w:endnote>
  <w:endnote w:type="continuationSeparator" w:id="0">
    <w:p w:rsidR="007D0797" w:rsidRDefault="007D0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797" w:rsidRDefault="007D0797">
      <w:pPr>
        <w:spacing w:after="0" w:line="240" w:lineRule="auto"/>
      </w:pPr>
      <w:r>
        <w:separator/>
      </w:r>
    </w:p>
  </w:footnote>
  <w:footnote w:type="continuationSeparator" w:id="0">
    <w:p w:rsidR="007D0797" w:rsidRDefault="007D0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880" w:rsidRDefault="007D0797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A0"/>
    <w:rsid w:val="0009364C"/>
    <w:rsid w:val="001B5418"/>
    <w:rsid w:val="002E050D"/>
    <w:rsid w:val="005C1072"/>
    <w:rsid w:val="00640A97"/>
    <w:rsid w:val="006B2D32"/>
    <w:rsid w:val="006C6880"/>
    <w:rsid w:val="007D0797"/>
    <w:rsid w:val="00D13FA0"/>
    <w:rsid w:val="00D950DC"/>
    <w:rsid w:val="00F7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5EB466-A185-44DE-AF20-1553E3288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93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36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261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cp:lastPrinted>2021-08-26T16:23:00Z</cp:lastPrinted>
  <dcterms:created xsi:type="dcterms:W3CDTF">2021-08-25T12:27:00Z</dcterms:created>
  <dcterms:modified xsi:type="dcterms:W3CDTF">2021-08-26T16:23:00Z</dcterms:modified>
</cp:coreProperties>
</file>