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4C" w:rsidRDefault="00A5734C" w:rsidP="00A5734C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3457</w:t>
      </w:r>
    </w:p>
    <w:p w:rsidR="00A5734C" w:rsidRDefault="00A5734C" w:rsidP="00A5734C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5734C" w:rsidRDefault="00A5734C" w:rsidP="00A5734C">
      <w:pPr>
        <w:ind w:left="2694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ALTERA O ART. 6º E ACRESCE O ART. 6º-A NA LEI N. 3.159/2.015, QUE “INSTITUI O CÓDIGO MUNICIPAL DE PROTEÇÃO AOS ANIMAIS, NO ÂMBITO DA ESTÂNCIA TURÍSTICA DE BARRA BONITA, E DÁ OUTRAS PROVIDÊNCIAS.”.</w:t>
      </w:r>
    </w:p>
    <w:p w:rsidR="00A5734C" w:rsidRDefault="00A5734C" w:rsidP="00A5734C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A5734C" w:rsidRDefault="00A5734C" w:rsidP="00A5734C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28 de Junho de 2021, APROVOU:</w:t>
      </w:r>
    </w:p>
    <w:p w:rsidR="00A5734C" w:rsidRPr="00A5734C" w:rsidRDefault="00A5734C" w:rsidP="00A5734C">
      <w:pPr>
        <w:ind w:left="3540"/>
        <w:jc w:val="both"/>
        <w:rPr>
          <w:rFonts w:ascii="Arial" w:hAnsi="Arial" w:cs="Arial"/>
          <w:b/>
        </w:rPr>
      </w:pPr>
    </w:p>
    <w:p w:rsidR="00A5734C" w:rsidRPr="00A5734C" w:rsidRDefault="00A5734C" w:rsidP="00A5734C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</w:rPr>
      </w:pPr>
      <w:r w:rsidRPr="00A5734C">
        <w:rPr>
          <w:rFonts w:ascii="Arial" w:hAnsi="Arial" w:cs="Arial"/>
          <w:b/>
          <w:bCs/>
        </w:rPr>
        <w:t>Artigo 1º</w:t>
      </w:r>
      <w:r w:rsidRPr="00A5734C">
        <w:rPr>
          <w:rFonts w:ascii="Arial" w:hAnsi="Arial" w:cs="Arial"/>
        </w:rPr>
        <w:t xml:space="preserve"> - O artigo 6º da Lei nº 3.159/2.015, passa a viger com a seguinte redação:</w:t>
      </w:r>
    </w:p>
    <w:p w:rsidR="00A5734C" w:rsidRPr="00A5734C" w:rsidRDefault="00A5734C" w:rsidP="00A5734C">
      <w:pPr>
        <w:shd w:val="clear" w:color="auto" w:fill="FFFFFF"/>
        <w:spacing w:before="150" w:after="100"/>
        <w:ind w:left="1134" w:firstLine="567"/>
        <w:jc w:val="both"/>
        <w:rPr>
          <w:bCs/>
        </w:rPr>
      </w:pPr>
      <w:r w:rsidRPr="00A5734C">
        <w:rPr>
          <w:rFonts w:ascii="Arial" w:hAnsi="Arial" w:cs="Arial"/>
          <w:b/>
          <w:bCs/>
        </w:rPr>
        <w:t xml:space="preserve">Art. 6° </w:t>
      </w:r>
      <w:r w:rsidRPr="00A5734C">
        <w:rPr>
          <w:rFonts w:ascii="Arial" w:hAnsi="Arial" w:cs="Arial"/>
          <w:bCs/>
        </w:rPr>
        <w:t>Somente será permitida a tração animal de veículos ou instrumentos agrícolas e industriais, na zona rural do município, e somente pelas espécies bovinas, equinas, asininas e muares.</w:t>
      </w:r>
    </w:p>
    <w:p w:rsidR="00A5734C" w:rsidRPr="00A5734C" w:rsidRDefault="00A5734C" w:rsidP="00A5734C">
      <w:pPr>
        <w:shd w:val="clear" w:color="auto" w:fill="FFFFFF"/>
        <w:spacing w:before="150" w:after="100" w:afterAutospacing="1"/>
        <w:ind w:firstLine="708"/>
        <w:jc w:val="both"/>
      </w:pPr>
      <w:r w:rsidRPr="00A5734C">
        <w:rPr>
          <w:rFonts w:ascii="Arial" w:hAnsi="Arial" w:cs="Arial"/>
          <w:b/>
          <w:bCs/>
        </w:rPr>
        <w:t>Artigo 2º</w:t>
      </w:r>
      <w:r w:rsidRPr="00A5734C">
        <w:rPr>
          <w:rFonts w:ascii="Arial" w:hAnsi="Arial" w:cs="Arial"/>
        </w:rPr>
        <w:t xml:space="preserve"> - Fica acrescido à Lei nº 3.159/2.015 o artigo 6º-A, com a seguinte redação:</w:t>
      </w:r>
    </w:p>
    <w:p w:rsidR="00A5734C" w:rsidRPr="00A5734C" w:rsidRDefault="00A5734C" w:rsidP="00A5734C">
      <w:pPr>
        <w:shd w:val="clear" w:color="auto" w:fill="FFFFFF"/>
        <w:ind w:left="1134" w:firstLine="567"/>
        <w:jc w:val="both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>Art. 6°- A</w:t>
      </w:r>
      <w:r w:rsidRPr="00A5734C">
        <w:rPr>
          <w:rFonts w:ascii="Arial" w:hAnsi="Arial" w:cs="Arial"/>
        </w:rPr>
        <w:t xml:space="preserve"> -  Fica proibida a circulação de veículos de tração animal, bem como outros animais de grande porte soltos em áreas públicas, tais como equinos, bovinos, bufalinos ou outros em toda a área urbana do município de Barra Bonita.</w:t>
      </w:r>
    </w:p>
    <w:p w:rsidR="00A5734C" w:rsidRPr="00A5734C" w:rsidRDefault="00A5734C" w:rsidP="00A5734C">
      <w:pPr>
        <w:shd w:val="clear" w:color="auto" w:fill="FFFFFF"/>
        <w:spacing w:before="100" w:beforeAutospacing="1" w:after="100" w:afterAutospacing="1"/>
        <w:ind w:left="1134" w:firstLine="567"/>
        <w:jc w:val="both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ab/>
        <w:t xml:space="preserve">§1º </w:t>
      </w:r>
      <w:r w:rsidRPr="00A5734C">
        <w:rPr>
          <w:rFonts w:ascii="Arial" w:hAnsi="Arial" w:cs="Arial"/>
        </w:rPr>
        <w:t>Os animais que forem flagrados em tal situação serão imediatamente recolhidos ao Centro de Controle de Zoonoses, onde serão avaliados para constatação de maus-tratos, tendo o proprietário do animal 24 horas para regularizar a situação sob pena de perder a propriedade do animal.</w:t>
      </w:r>
    </w:p>
    <w:p w:rsidR="00A5734C" w:rsidRPr="00A5734C" w:rsidRDefault="00A5734C" w:rsidP="00A5734C">
      <w:pPr>
        <w:shd w:val="clear" w:color="auto" w:fill="FFFFFF"/>
        <w:spacing w:before="100" w:beforeAutospacing="1" w:after="100" w:afterAutospacing="1"/>
        <w:ind w:left="1134" w:firstLine="567"/>
        <w:jc w:val="both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ab/>
        <w:t xml:space="preserve">§2º </w:t>
      </w:r>
      <w:r w:rsidRPr="00A5734C">
        <w:rPr>
          <w:rFonts w:ascii="Arial" w:hAnsi="Arial" w:cs="Arial"/>
        </w:rPr>
        <w:t>No caso de perdimento do animal pela não regularização da situação pelo proprietário e mediante prévio acompanhamento do veterinário, o animal poderá ser doado a fazendas que apresentem condições necessárias para o bem-estar do animal.</w:t>
      </w:r>
    </w:p>
    <w:p w:rsidR="00A5734C" w:rsidRPr="00A5734C" w:rsidRDefault="00A5734C" w:rsidP="00A5734C">
      <w:pPr>
        <w:shd w:val="clear" w:color="auto" w:fill="FFFFFF"/>
        <w:spacing w:before="100" w:beforeAutospacing="1" w:after="100" w:afterAutospacing="1"/>
        <w:ind w:left="1134" w:firstLine="567"/>
        <w:jc w:val="both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ab/>
        <w:t xml:space="preserve">§ 3º </w:t>
      </w:r>
      <w:r w:rsidRPr="00A5734C">
        <w:rPr>
          <w:rFonts w:ascii="Arial" w:hAnsi="Arial" w:cs="Arial"/>
        </w:rPr>
        <w:t>A vedação prevista no Art. 6º-A não se aplica nos seguintes casos:</w:t>
      </w:r>
    </w:p>
    <w:p w:rsidR="00A5734C" w:rsidRPr="00A5734C" w:rsidRDefault="00A5734C" w:rsidP="00A5734C">
      <w:pPr>
        <w:shd w:val="clear" w:color="auto" w:fill="FFFFFF"/>
        <w:spacing w:before="100" w:beforeAutospacing="1" w:after="100" w:afterAutospacing="1"/>
        <w:ind w:left="1134" w:firstLine="567"/>
        <w:jc w:val="both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ab/>
        <w:t xml:space="preserve">I -  </w:t>
      </w:r>
      <w:r w:rsidRPr="00A5734C">
        <w:rPr>
          <w:rFonts w:ascii="Arial" w:hAnsi="Arial" w:cs="Arial"/>
        </w:rPr>
        <w:t>Eventos culturais no município, como exposições, cavalgadas ou passeios;</w:t>
      </w:r>
    </w:p>
    <w:p w:rsidR="00A5734C" w:rsidRPr="00A5734C" w:rsidRDefault="00A5734C" w:rsidP="00A5734C">
      <w:pPr>
        <w:shd w:val="clear" w:color="auto" w:fill="FFFFFF"/>
        <w:spacing w:before="100" w:beforeAutospacing="1" w:after="100" w:afterAutospacing="1"/>
        <w:ind w:left="1134" w:firstLine="567"/>
        <w:jc w:val="both"/>
        <w:rPr>
          <w:rFonts w:ascii="Arial" w:hAnsi="Arial" w:cs="Arial"/>
          <w:b/>
        </w:rPr>
      </w:pPr>
      <w:r w:rsidRPr="00A5734C">
        <w:rPr>
          <w:rFonts w:ascii="Arial" w:hAnsi="Arial" w:cs="Arial"/>
          <w:b/>
        </w:rPr>
        <w:tab/>
        <w:t xml:space="preserve">II – </w:t>
      </w:r>
      <w:r w:rsidRPr="00A5734C">
        <w:rPr>
          <w:rFonts w:ascii="Arial" w:hAnsi="Arial" w:cs="Arial"/>
        </w:rPr>
        <w:t>Em empreendimentos turísticos;</w:t>
      </w:r>
    </w:p>
    <w:p w:rsidR="00A5734C" w:rsidRPr="00A5734C" w:rsidRDefault="00A5734C" w:rsidP="00A5734C">
      <w:pPr>
        <w:shd w:val="clear" w:color="auto" w:fill="FFFFFF"/>
        <w:spacing w:before="100" w:beforeAutospacing="1" w:after="100" w:afterAutospacing="1"/>
        <w:ind w:left="1134" w:firstLine="567"/>
        <w:jc w:val="both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ab/>
        <w:t xml:space="preserve">III – </w:t>
      </w:r>
      <w:r w:rsidRPr="00A5734C">
        <w:rPr>
          <w:rFonts w:ascii="Arial" w:hAnsi="Arial" w:cs="Arial"/>
        </w:rPr>
        <w:t>Tração animal utilizada para escoamento de produção agropecuária dentro do município.</w:t>
      </w:r>
    </w:p>
    <w:p w:rsidR="00A5734C" w:rsidRPr="00A5734C" w:rsidRDefault="00A5734C" w:rsidP="00A5734C">
      <w:pPr>
        <w:shd w:val="clear" w:color="auto" w:fill="FFFFFF"/>
        <w:ind w:left="1134" w:firstLine="567"/>
        <w:jc w:val="both"/>
        <w:rPr>
          <w:bCs/>
        </w:rPr>
      </w:pPr>
      <w:r w:rsidRPr="00A5734C">
        <w:rPr>
          <w:rFonts w:ascii="Arial" w:hAnsi="Arial" w:cs="Arial"/>
          <w:b/>
        </w:rPr>
        <w:lastRenderedPageBreak/>
        <w:tab/>
        <w:t xml:space="preserve">§4º - </w:t>
      </w:r>
      <w:r w:rsidRPr="00A5734C">
        <w:rPr>
          <w:rFonts w:ascii="Arial" w:hAnsi="Arial" w:cs="Arial"/>
          <w:bCs/>
        </w:rPr>
        <w:t>Nesses casos do parágrafo anterior, deverão ser observadas todas as regras dos artigos 7º e 8º da Lei 3.159 de 08 de dezembro de 2015.</w:t>
      </w:r>
    </w:p>
    <w:p w:rsidR="00A5734C" w:rsidRPr="00A5734C" w:rsidRDefault="00A5734C" w:rsidP="00A5734C">
      <w:pPr>
        <w:shd w:val="clear" w:color="auto" w:fill="FFFFFF"/>
        <w:ind w:left="1134" w:firstLine="567"/>
        <w:jc w:val="both"/>
        <w:rPr>
          <w:rFonts w:ascii="Arial" w:hAnsi="Arial" w:cs="Arial"/>
          <w:bCs/>
        </w:rPr>
      </w:pPr>
    </w:p>
    <w:p w:rsidR="00A5734C" w:rsidRPr="00A5734C" w:rsidRDefault="00A5734C" w:rsidP="00A5734C">
      <w:pPr>
        <w:shd w:val="clear" w:color="auto" w:fill="FFFFFF"/>
        <w:ind w:left="1134" w:firstLine="567"/>
        <w:jc w:val="both"/>
        <w:rPr>
          <w:rFonts w:ascii="Arial" w:hAnsi="Arial" w:cs="Arial"/>
          <w:b/>
          <w:bCs/>
        </w:rPr>
      </w:pPr>
      <w:r w:rsidRPr="00A5734C">
        <w:rPr>
          <w:rFonts w:ascii="Arial" w:hAnsi="Arial" w:cs="Arial"/>
          <w:b/>
        </w:rPr>
        <w:tab/>
        <w:t xml:space="preserve">§5º - </w:t>
      </w:r>
      <w:r w:rsidRPr="00A5734C">
        <w:rPr>
          <w:rFonts w:ascii="Arial" w:hAnsi="Arial" w:cs="Arial"/>
        </w:rPr>
        <w:t>O disposto neste artigo será regulamentado pelo Poder Executivo, em especial sobre a fiscalização desta Lei.</w:t>
      </w:r>
      <w:r w:rsidRPr="00A5734C">
        <w:rPr>
          <w:rFonts w:ascii="Arial" w:hAnsi="Arial" w:cs="Arial"/>
          <w:b/>
          <w:bCs/>
        </w:rPr>
        <w:t xml:space="preserve"> </w:t>
      </w:r>
    </w:p>
    <w:p w:rsidR="00A5734C" w:rsidRPr="00A5734C" w:rsidRDefault="00A5734C" w:rsidP="00A5734C">
      <w:pPr>
        <w:shd w:val="clear" w:color="auto" w:fill="FFFFFF"/>
        <w:ind w:left="1134" w:firstLine="567"/>
        <w:jc w:val="both"/>
        <w:rPr>
          <w:rFonts w:ascii="Arial" w:hAnsi="Arial" w:cs="Arial"/>
          <w:b/>
          <w:bCs/>
        </w:rPr>
      </w:pPr>
    </w:p>
    <w:p w:rsidR="00A5734C" w:rsidRPr="00A5734C" w:rsidRDefault="00DB4BB8" w:rsidP="00DB4BB8">
      <w:pPr>
        <w:shd w:val="clear" w:color="auto" w:fill="FFFFFF"/>
        <w:spacing w:before="150" w:after="10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Artigo 3º</w:t>
      </w:r>
      <w:bookmarkStart w:id="0" w:name="_GoBack"/>
      <w:bookmarkEnd w:id="0"/>
      <w:r w:rsidR="00A5734C" w:rsidRPr="00A5734C">
        <w:rPr>
          <w:rFonts w:ascii="Arial" w:hAnsi="Arial" w:cs="Arial"/>
          <w:b/>
          <w:bCs/>
        </w:rPr>
        <w:t xml:space="preserve"> -</w:t>
      </w:r>
      <w:r w:rsidR="00A5734C" w:rsidRPr="00A5734C">
        <w:rPr>
          <w:rFonts w:ascii="Arial" w:hAnsi="Arial" w:cs="Arial"/>
          <w:bCs/>
        </w:rPr>
        <w:t xml:space="preserve"> Esta lei entra em vigor 180 dias após a sua publicação.</w:t>
      </w: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  <w:r w:rsidRPr="00A5734C">
        <w:rPr>
          <w:rFonts w:ascii="Arial" w:hAnsi="Arial" w:cs="Arial"/>
        </w:rPr>
        <w:t>Câmara Municipal da Estância Turística de Barra Bonita, 29 de Junho de 2021.</w:t>
      </w: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</w:p>
    <w:p w:rsidR="00A5734C" w:rsidRPr="00A5734C" w:rsidRDefault="00A5734C" w:rsidP="00A5734C">
      <w:pPr>
        <w:tabs>
          <w:tab w:val="left" w:pos="3150"/>
        </w:tabs>
        <w:jc w:val="right"/>
        <w:rPr>
          <w:rFonts w:ascii="Arial" w:hAnsi="Arial" w:cs="Arial"/>
        </w:rPr>
      </w:pPr>
    </w:p>
    <w:p w:rsidR="00A5734C" w:rsidRPr="00A5734C" w:rsidRDefault="00A5734C" w:rsidP="00A5734C">
      <w:pPr>
        <w:spacing w:line="280" w:lineRule="exact"/>
        <w:jc w:val="center"/>
        <w:rPr>
          <w:rFonts w:ascii="Arial" w:hAnsi="Arial" w:cs="Arial"/>
          <w:b/>
        </w:rPr>
      </w:pPr>
      <w:r w:rsidRPr="00A5734C">
        <w:rPr>
          <w:rFonts w:ascii="Arial" w:hAnsi="Arial" w:cs="Arial"/>
          <w:b/>
        </w:rPr>
        <w:t>JOSÉ CARLOS FANTIN</w:t>
      </w:r>
    </w:p>
    <w:p w:rsidR="00A5734C" w:rsidRPr="00A5734C" w:rsidRDefault="00A5734C" w:rsidP="00A5734C">
      <w:pPr>
        <w:jc w:val="center"/>
        <w:rPr>
          <w:rFonts w:ascii="Arial" w:hAnsi="Arial" w:cs="Arial"/>
        </w:rPr>
      </w:pPr>
      <w:r w:rsidRPr="00A5734C">
        <w:rPr>
          <w:rFonts w:ascii="Arial" w:hAnsi="Arial" w:cs="Arial"/>
          <w:b/>
        </w:rPr>
        <w:t>Presidente da Câmara</w:t>
      </w:r>
    </w:p>
    <w:p w:rsidR="003D1D7C" w:rsidRPr="00A5734C" w:rsidRDefault="003D1D7C" w:rsidP="00A5734C">
      <w:pPr>
        <w:jc w:val="center"/>
      </w:pPr>
    </w:p>
    <w:sectPr w:rsidR="003D1D7C" w:rsidRPr="00A5734C" w:rsidSect="00A5734C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4C"/>
    <w:rsid w:val="003D1D7C"/>
    <w:rsid w:val="00A5734C"/>
    <w:rsid w:val="00D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9BDB2-DE80-476C-9940-6D817682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34C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73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734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7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3</cp:revision>
  <dcterms:created xsi:type="dcterms:W3CDTF">2021-06-29T11:23:00Z</dcterms:created>
  <dcterms:modified xsi:type="dcterms:W3CDTF">2021-07-20T11:08:00Z</dcterms:modified>
</cp:coreProperties>
</file>