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2E50" w:rsidRPr="00CA2E50" w:rsidP="00CA2E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pt-BR"/>
        </w:rPr>
      </w:pPr>
      <w:r w:rsidRPr="00CA2E50">
        <w:rPr>
          <w:rFonts w:ascii="Arial" w:eastAsia="Times New Roman" w:hAnsi="Arial" w:cs="Arial"/>
          <w:b/>
          <w:color w:val="000000"/>
          <w:sz w:val="40"/>
          <w:szCs w:val="40"/>
          <w:lang w:eastAsia="pt-BR"/>
        </w:rPr>
        <w:t>PROJETO DE LEI Nº 22/2021-L</w:t>
      </w:r>
    </w:p>
    <w:p w:rsidR="00CA2E50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CA2E50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1216DD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CA2E50" w:rsidRPr="00D41DFA" w:rsidP="00CA2E50">
      <w:pPr>
        <w:shd w:val="clear" w:color="auto" w:fill="FFFFFF"/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AUTORIZA O PODER EXECUTIVO ESTABELECER PARCERIAS PÚBLICO-PRIVADAS PARA A CRIAÇÃO DE ATENDIMENTO EMERGENCIAL VETERINÁRIO</w:t>
      </w:r>
      <w:r w:rsidRPr="00D41DFA" w:rsidR="003A4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</w:t>
      </w:r>
      <w:r w:rsidRPr="00D41DFA" w:rsidR="003A4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AteVET</w:t>
      </w:r>
      <w:r w:rsidRPr="00D41DFA" w:rsidR="003A4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SOCORRO DE ANIMAIS E DÁ OUTRAS PROVIDÊNCIAS.</w:t>
      </w:r>
    </w:p>
    <w:p w:rsidR="001216DD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A2E50" w:rsidRPr="00D41DFA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CA2E50" w:rsidRPr="00D41DFA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Descrição: http://www.camara-sm.rs.gov.br/images/spacer.gif" style="width:0.65pt;height:0.65pt;mso-wrap-style:square;visibility:visible">
            <v:imagedata r:id="rId4" o:title="spacer"/>
          </v:shape>
        </w:pict>
      </w:r>
      <w:r w:rsidRPr="00D41DF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1°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Fica o executivo autorizado a </w:t>
      </w:r>
      <w:r w:rsid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instituir </w:t>
      </w:r>
      <w:r w:rsidRPr="00D41DFA" w:rsidR="005C45B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Serviço de Atendimento </w:t>
      </w:r>
      <w:r w:rsidRPr="00D41DFA" w:rsidR="005C45B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Emergencial 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Veterinário</w:t>
      </w:r>
      <w:r w:rsidRPr="00D41DFA" w:rsidR="005C45B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-- </w:t>
      </w:r>
      <w:r w:rsidRPr="00D41DFA" w:rsidR="005C45B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AteVET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exclusivo, com funcionamento </w:t>
      </w:r>
      <w:r w:rsidR="00FC21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sendo 24 horas aos sábados, domingos e Feriados, e nos dias úteis </w:t>
      </w:r>
      <w:r w:rsidRPr="00D41DFA" w:rsidR="005C45B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das 17:00 às 7:00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horas,</w:t>
      </w:r>
      <w:r w:rsidR="00FC21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animais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nos seguintes casos:</w:t>
      </w:r>
    </w:p>
    <w:p w:rsidR="00FC2178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41DFA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9525" cy="9525"/>
            <wp:effectExtent l="0" t="0" r="0" b="0"/>
            <wp:docPr id="10" name="Imagem 10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34016" name="Picture 2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DFA" w:rsidR="003A454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 -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animais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situação 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rua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necessitem de atendimento;</w:t>
      </w:r>
    </w:p>
    <w:p w:rsidR="003A4543" w:rsidRPr="00D41DFA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animais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vítimas de 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maus-tratos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tendo ou não tutor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3A4543" w:rsidRPr="00D41DFA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CA2E50" w:rsidRPr="00D41DFA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1DF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Parágrafo único 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 Poderão se</w:t>
      </w:r>
      <w:r w:rsidR="00C761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incluídos nos atendimentos os animais pertencentes a famílias de baixa renda, desde que beneficiária do Programa Bolsa Família.</w:t>
      </w:r>
    </w:p>
    <w:p w:rsidR="00CA2E50" w:rsidRPr="00D41DFA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4543" w:rsidRPr="00D41DFA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1DF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2° </w:t>
      </w:r>
      <w:r w:rsidRPr="00C761AB" w:rsidR="00C761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caso de maus tratos será obrigatório 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apresentação de Boletim de Ocorrência constando os dados da pessoa que socorreu o animal.</w:t>
      </w:r>
    </w:p>
    <w:p w:rsidR="003A4543" w:rsidRPr="00D41DFA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41DFA" w:rsidP="003A454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A19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3° </w:t>
      </w:r>
      <w:r w:rsidRPr="001A19AA">
        <w:rPr>
          <w:rFonts w:ascii="Arial" w:hAnsi="Arial" w:cs="Arial"/>
          <w:color w:val="000000"/>
          <w:sz w:val="24"/>
          <w:szCs w:val="24"/>
          <w:shd w:val="clear" w:color="auto" w:fill="FFFFFF"/>
        </w:rPr>
        <w:t>Fica o Poder Público autorizado a celebrar convênio e ou parcerias</w:t>
      </w:r>
      <w:r w:rsidR="00B1347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clínicas particulares com sede no Município</w:t>
      </w:r>
      <w:r w:rsidRPr="001A19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desde que </w:t>
      </w:r>
      <w:r w:rsidR="00B1347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tenham profissional veterinário </w:t>
      </w:r>
      <w:r w:rsidRPr="001A19AA">
        <w:rPr>
          <w:rFonts w:ascii="Arial" w:hAnsi="Arial" w:cs="Arial"/>
          <w:color w:val="000000"/>
          <w:sz w:val="24"/>
          <w:szCs w:val="24"/>
          <w:shd w:val="clear" w:color="auto" w:fill="FFFFFF"/>
        </w:rPr>
        <w:t>cadastrados no Conselho Regional de Medicina Veterinária para a consecução dos objetivos desta Lei.</w:t>
      </w:r>
    </w:p>
    <w:p w:rsidR="00B13470" w:rsidP="003A454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13470" w:rsidP="003A454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1A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Parágrafo primeiro.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245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clínica particular </w:t>
      </w:r>
      <w:r w:rsidR="006A0C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conveniada </w:t>
      </w:r>
      <w:r w:rsidR="00D245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deve </w:t>
      </w:r>
      <w:r w:rsidR="00391A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assegurar e </w:t>
      </w:r>
      <w:r w:rsidR="00D2457C">
        <w:rPr>
          <w:rFonts w:ascii="Arial" w:hAnsi="Arial" w:cs="Arial"/>
          <w:color w:val="000000"/>
          <w:sz w:val="24"/>
          <w:szCs w:val="24"/>
          <w:shd w:val="clear" w:color="auto" w:fill="FFFFFF"/>
        </w:rPr>
        <w:t>fornecer os seguintes requisitos mínimos:</w:t>
      </w:r>
    </w:p>
    <w:p w:rsidR="00D2457C" w:rsidP="003A454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2457C" w:rsidP="003A454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1A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I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– local de internação e recuperação;</w:t>
      </w:r>
    </w:p>
    <w:p w:rsidR="00D2457C" w:rsidP="003A454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1A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</w:t>
      </w:r>
      <w:r w:rsidRPr="00391A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Analisador bioquímico Veterinário;</w:t>
      </w:r>
    </w:p>
    <w:p w:rsidR="00391A9C" w:rsidP="003A454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1A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III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– tenha como responsável o profissional Veterinário com no mínimo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(um) ano de experiência.</w:t>
      </w:r>
    </w:p>
    <w:p w:rsidR="00B13470" w:rsidP="003A454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13470" w:rsidRPr="001A19AA" w:rsidP="003A454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1A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Parágrafo segundo.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se tratar de serviço emergencial, após a estabilização do quadro clínico</w:t>
      </w:r>
      <w:r w:rsidR="006A0C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animal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assim que possível, será</w:t>
      </w:r>
      <w:r w:rsidR="006A0C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mesmo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encaminhado ao CCZ com </w:t>
      </w:r>
      <w:r w:rsidR="006A0C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respectivo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prontuário </w:t>
      </w:r>
      <w:r w:rsidR="006A0C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visando </w:t>
      </w:r>
      <w:r w:rsidR="006A0CB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continuidade dos tratamentos. </w:t>
      </w:r>
    </w:p>
    <w:p w:rsidR="00D41DFA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1A19AA" w:rsidR="001A19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</w:t>
      </w:r>
      <w:r w:rsidRPr="001A19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rt. 4º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Fica o Poder </w:t>
      </w:r>
      <w:r w:rsidR="001A19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Executivo autorizado a regulamentar por Decreto a presente Lei no que couber.</w:t>
      </w:r>
    </w:p>
    <w:p w:rsidR="001A19AA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A19AA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b/>
        </w:rPr>
        <w:pict>
          <v:shape id="_x0000_i1027" type="#_x0000_t75" alt="Descrição: http://www.camara-sm.rs.gov.br/images/spacer.gif" style="width:0.65pt;height:0.65pt" o:bullet="t">
            <v:imagedata r:id="rId4" o:title="spacer"/>
          </v:shape>
        </w:pict>
      </w:r>
      <w:r w:rsidRPr="001A19AA" w:rsidR="00CA2E5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5°</w:t>
      </w:r>
      <w:r w:rsidRPr="00D41DFA" w:rsidR="00CA2E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despesas com a execução da presente Lei correrão por conta das dotações orçamentárias próprias do orçamento vigente.</w:t>
      </w:r>
    </w:p>
    <w:p w:rsidR="001A19AA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A2E50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19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6º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Lei entra em vigor na data de sua publicação.</w:t>
      </w:r>
    </w:p>
    <w:p w:rsidR="001216DD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A19AA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Sessões, 11 de junho de 2021.</w:t>
      </w:r>
    </w:p>
    <w:p w:rsidR="001A19AA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A19AA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A19AA" w:rsidP="00CA2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A19AA" w:rsidRPr="001A19AA" w:rsidP="001A19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9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ANA PAULA APARECIDA DOS SANTOS</w:t>
      </w:r>
    </w:p>
    <w:p w:rsidR="002D2888" w:rsidRPr="001A19AA" w:rsidP="001A19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9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Vereadora</w:t>
      </w:r>
    </w:p>
    <w:sectPr w:rsidSect="002476BA">
      <w:headerReference w:type="default" r:id="rId6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1" o:spid="_x0000_i1025" type="#_x0000_t75" alt="Descrição: http://www.camara-sm.rs.gov.br/images/spacer.gif" style="width:0.65pt;height:0.65pt" o:bullet="t">
        <v:imagedata r:id="rId1" o:title="spacer"/>
      </v:shape>
    </w:pict>
  </w:numPicBullet>
  <w:abstractNum w:abstractNumId="0">
    <w:nsid w:val="1D515816"/>
    <w:multiLevelType w:val="hybridMultilevel"/>
    <w:tmpl w:val="B8FC20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216DD"/>
    <w:rsid w:val="00166DEC"/>
    <w:rsid w:val="00190CAE"/>
    <w:rsid w:val="001A11D5"/>
    <w:rsid w:val="001A19AA"/>
    <w:rsid w:val="001D45A3"/>
    <w:rsid w:val="00215959"/>
    <w:rsid w:val="002476BA"/>
    <w:rsid w:val="002B71B7"/>
    <w:rsid w:val="002D2888"/>
    <w:rsid w:val="00332F7F"/>
    <w:rsid w:val="00391507"/>
    <w:rsid w:val="00391A9C"/>
    <w:rsid w:val="00392FB3"/>
    <w:rsid w:val="003A41A3"/>
    <w:rsid w:val="003A4543"/>
    <w:rsid w:val="003F102A"/>
    <w:rsid w:val="004C4CA7"/>
    <w:rsid w:val="005C1DD8"/>
    <w:rsid w:val="005C45BF"/>
    <w:rsid w:val="0063614B"/>
    <w:rsid w:val="006A0CB9"/>
    <w:rsid w:val="00772AB0"/>
    <w:rsid w:val="007B2825"/>
    <w:rsid w:val="00926F57"/>
    <w:rsid w:val="00960E0C"/>
    <w:rsid w:val="00970BF0"/>
    <w:rsid w:val="009D118D"/>
    <w:rsid w:val="00A4034F"/>
    <w:rsid w:val="00A64F8C"/>
    <w:rsid w:val="00AC00CB"/>
    <w:rsid w:val="00AF32AF"/>
    <w:rsid w:val="00B13470"/>
    <w:rsid w:val="00BA5CFF"/>
    <w:rsid w:val="00BB1A6C"/>
    <w:rsid w:val="00C761AB"/>
    <w:rsid w:val="00CA2E50"/>
    <w:rsid w:val="00CA4E16"/>
    <w:rsid w:val="00CA7DF6"/>
    <w:rsid w:val="00D20B4E"/>
    <w:rsid w:val="00D2457C"/>
    <w:rsid w:val="00D41DFA"/>
    <w:rsid w:val="00D4485A"/>
    <w:rsid w:val="00E40552"/>
    <w:rsid w:val="00E63C3B"/>
    <w:rsid w:val="00E713F5"/>
    <w:rsid w:val="00F73C90"/>
    <w:rsid w:val="00F918C9"/>
    <w:rsid w:val="00FB4E4F"/>
    <w:rsid w:val="00FC2178"/>
    <w:rsid w:val="00FE3E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2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gif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10</cp:revision>
  <dcterms:created xsi:type="dcterms:W3CDTF">2021-06-11T11:35:00Z</dcterms:created>
  <dcterms:modified xsi:type="dcterms:W3CDTF">2021-06-11T14:47:00Z</dcterms:modified>
</cp:coreProperties>
</file>