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B00226">
        <w:rPr>
          <w:rFonts w:ascii="Arial" w:hAnsi="Arial" w:cs="Arial"/>
          <w:b/>
          <w:sz w:val="36"/>
          <w:szCs w:val="36"/>
        </w:rPr>
        <w:t>56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691193" w:rsidRDefault="002C096E" w:rsidP="00691193">
      <w:pPr>
        <w:widowControl w:val="0"/>
        <w:ind w:left="2835"/>
        <w:jc w:val="both"/>
        <w:rPr>
          <w:rStyle w:val="Forte"/>
          <w:rFonts w:ascii="Arial" w:hAnsi="Arial" w:cs="Arial"/>
          <w:sz w:val="28"/>
        </w:rPr>
      </w:pPr>
      <w:r w:rsidRPr="002C096E">
        <w:rPr>
          <w:rFonts w:ascii="Arial" w:hAnsi="Arial" w:cs="Arial"/>
          <w:b/>
          <w:bCs/>
          <w:iCs/>
          <w:szCs w:val="26"/>
        </w:rPr>
        <w:t>INSTITUI O DIA MUNICIPAL DA INCLUSÃO DO PORTADOR DA SÍNDROME DE DOWN NO MUNICÍPIO DE BARRA BONITA, A SER COMEMORADO, ANUALMENTE, NO DIA 21 DE MARÇO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364E30">
        <w:rPr>
          <w:rFonts w:ascii="Arial" w:hAnsi="Arial" w:cs="Arial"/>
          <w:szCs w:val="26"/>
        </w:rPr>
        <w:t>31</w:t>
      </w:r>
      <w:r w:rsidR="005767FD">
        <w:rPr>
          <w:rFonts w:ascii="Arial" w:hAnsi="Arial" w:cs="Arial"/>
          <w:szCs w:val="26"/>
        </w:rPr>
        <w:t xml:space="preserve"> de Maio </w:t>
      </w:r>
      <w:r w:rsidR="002401E7">
        <w:rPr>
          <w:rFonts w:ascii="Arial" w:hAnsi="Arial" w:cs="Arial"/>
          <w:szCs w:val="26"/>
        </w:rPr>
        <w:t>de 2021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2C096E" w:rsidRPr="002C096E" w:rsidRDefault="002C096E" w:rsidP="002C096E">
      <w:pPr>
        <w:shd w:val="clear" w:color="auto" w:fill="FFFFFF"/>
        <w:ind w:firstLine="708"/>
        <w:jc w:val="both"/>
        <w:rPr>
          <w:rFonts w:ascii="Arial" w:hAnsi="Arial" w:cs="Arial"/>
          <w:color w:val="000000"/>
          <w:szCs w:val="28"/>
        </w:rPr>
      </w:pPr>
      <w:r w:rsidRPr="002C096E">
        <w:rPr>
          <w:rFonts w:ascii="Arial" w:hAnsi="Arial" w:cs="Arial"/>
          <w:b/>
          <w:bCs/>
          <w:color w:val="000000"/>
          <w:szCs w:val="28"/>
        </w:rPr>
        <w:t>Art. 1° - </w:t>
      </w:r>
      <w:r w:rsidRPr="002C096E">
        <w:rPr>
          <w:rFonts w:ascii="Arial" w:hAnsi="Arial" w:cs="Arial"/>
          <w:color w:val="000000"/>
          <w:szCs w:val="28"/>
        </w:rPr>
        <w:t xml:space="preserve">Fica instituído no âmbito do Município de Barra Bonita, o “Dia Municipal da Inclusão do Portador da Síndrome de </w:t>
      </w:r>
      <w:proofErr w:type="spellStart"/>
      <w:r w:rsidRPr="002C096E">
        <w:rPr>
          <w:rFonts w:ascii="Arial" w:hAnsi="Arial" w:cs="Arial"/>
          <w:color w:val="000000"/>
          <w:szCs w:val="28"/>
        </w:rPr>
        <w:t>Down</w:t>
      </w:r>
      <w:proofErr w:type="spellEnd"/>
      <w:r w:rsidRPr="002C096E">
        <w:rPr>
          <w:rFonts w:ascii="Arial" w:hAnsi="Arial" w:cs="Arial"/>
          <w:color w:val="000000"/>
          <w:szCs w:val="28"/>
        </w:rPr>
        <w:t>”, a ser comemorado, anualmente, no dia 21 de março, com objetivo de disseminar informações sobre a importância do diagnóstico e da intervenção precoce, além de aproximar a sociedade de pessoas que apresentam o quadro da síndrome, ajudando a evitar o preconceito e estimulando as pessoas a conviverem de forma harmoniosa e saudável.</w:t>
      </w:r>
    </w:p>
    <w:p w:rsidR="002C096E" w:rsidRPr="002C096E" w:rsidRDefault="002C096E" w:rsidP="002C096E">
      <w:pPr>
        <w:shd w:val="clear" w:color="auto" w:fill="FFFFFF"/>
        <w:jc w:val="both"/>
        <w:rPr>
          <w:rFonts w:ascii="Arial" w:hAnsi="Arial" w:cs="Arial"/>
          <w:color w:val="000000"/>
          <w:szCs w:val="28"/>
        </w:rPr>
      </w:pPr>
      <w:r w:rsidRPr="002C096E">
        <w:rPr>
          <w:rFonts w:ascii="Arial" w:hAnsi="Arial" w:cs="Arial"/>
          <w:color w:val="000000"/>
          <w:szCs w:val="28"/>
        </w:rPr>
        <w:br/>
      </w:r>
      <w:r>
        <w:rPr>
          <w:rFonts w:ascii="Arial" w:hAnsi="Arial" w:cs="Arial"/>
          <w:b/>
          <w:bCs/>
          <w:color w:val="000000"/>
          <w:szCs w:val="28"/>
        </w:rPr>
        <w:tab/>
      </w:r>
      <w:r w:rsidRPr="002C096E">
        <w:rPr>
          <w:rFonts w:ascii="Arial" w:hAnsi="Arial" w:cs="Arial"/>
          <w:b/>
          <w:bCs/>
          <w:color w:val="000000"/>
          <w:szCs w:val="28"/>
        </w:rPr>
        <w:t>Parágrafo único. </w:t>
      </w:r>
      <w:r w:rsidRPr="002C096E">
        <w:rPr>
          <w:rFonts w:ascii="Arial" w:hAnsi="Arial" w:cs="Arial"/>
          <w:color w:val="000000"/>
          <w:szCs w:val="28"/>
        </w:rPr>
        <w:t>O evento instituído por este artigo fica incluído no Calendário Oficial do Município de Barra Bonita.</w:t>
      </w:r>
    </w:p>
    <w:p w:rsidR="002C096E" w:rsidRDefault="002C096E" w:rsidP="002C096E">
      <w:pPr>
        <w:shd w:val="clear" w:color="auto" w:fill="FFFFFF"/>
        <w:jc w:val="both"/>
        <w:rPr>
          <w:rFonts w:ascii="Arial" w:hAnsi="Arial" w:cs="Arial"/>
          <w:color w:val="000000"/>
          <w:szCs w:val="28"/>
        </w:rPr>
      </w:pPr>
      <w:r w:rsidRPr="002C096E">
        <w:rPr>
          <w:rFonts w:ascii="Arial" w:hAnsi="Arial" w:cs="Arial"/>
          <w:color w:val="000000"/>
          <w:szCs w:val="28"/>
        </w:rPr>
        <w:t> </w:t>
      </w:r>
      <w:r w:rsidRPr="002C096E">
        <w:rPr>
          <w:rFonts w:ascii="Arial" w:hAnsi="Arial" w:cs="Arial"/>
          <w:color w:val="000000"/>
          <w:szCs w:val="28"/>
        </w:rPr>
        <w:br/>
      </w:r>
      <w:r w:rsidRPr="002C096E">
        <w:rPr>
          <w:rFonts w:ascii="Arial" w:hAnsi="Arial" w:cs="Arial"/>
          <w:b/>
          <w:bCs/>
          <w:noProof/>
          <w:color w:val="000000"/>
          <w:szCs w:val="28"/>
        </w:rPr>
        <w:drawing>
          <wp:inline distT="0" distB="0" distL="0" distR="0">
            <wp:extent cx="9525" cy="9525"/>
            <wp:effectExtent l="0" t="0" r="0" b="0"/>
            <wp:docPr id="8" name="Imagem 2" descr="https://www.camaraitapolis.sp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153684" name="Picture 3" descr="https://www.camaraitapolis.sp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Cs w:val="28"/>
        </w:rPr>
        <w:tab/>
      </w:r>
      <w:r w:rsidRPr="002C096E">
        <w:rPr>
          <w:rFonts w:ascii="Arial" w:hAnsi="Arial" w:cs="Arial"/>
          <w:b/>
          <w:bCs/>
          <w:color w:val="000000"/>
          <w:szCs w:val="28"/>
        </w:rPr>
        <w:t>Art. 2° - </w:t>
      </w:r>
      <w:proofErr w:type="gramStart"/>
      <w:r w:rsidRPr="002C096E">
        <w:rPr>
          <w:rFonts w:ascii="Arial" w:hAnsi="Arial" w:cs="Arial"/>
          <w:bCs/>
          <w:color w:val="000000"/>
          <w:szCs w:val="28"/>
        </w:rPr>
        <w:t>Fica</w:t>
      </w:r>
      <w:proofErr w:type="gramEnd"/>
      <w:r w:rsidRPr="002C096E">
        <w:rPr>
          <w:rFonts w:ascii="Arial" w:hAnsi="Arial" w:cs="Arial"/>
          <w:bCs/>
          <w:color w:val="000000"/>
          <w:szCs w:val="28"/>
        </w:rPr>
        <w:t xml:space="preserve"> o </w:t>
      </w:r>
      <w:r w:rsidRPr="002C096E">
        <w:rPr>
          <w:rFonts w:ascii="Arial" w:hAnsi="Arial" w:cs="Arial"/>
          <w:color w:val="000000"/>
          <w:szCs w:val="28"/>
        </w:rPr>
        <w:t>Poder Executivo autorizado a desenvolver cursos, palestras, oficinas, atividades de recreação e lazer com os portadores da síndrome e seus familiares, com objeto de conscientizar a sociedade sobre o real motivo do dia.</w:t>
      </w:r>
    </w:p>
    <w:p w:rsidR="002C096E" w:rsidRDefault="002C096E" w:rsidP="002C096E">
      <w:pPr>
        <w:shd w:val="clear" w:color="auto" w:fill="FFFFFF"/>
        <w:jc w:val="both"/>
        <w:rPr>
          <w:rFonts w:ascii="Arial" w:hAnsi="Arial" w:cs="Arial"/>
          <w:color w:val="000000"/>
          <w:szCs w:val="28"/>
        </w:rPr>
      </w:pPr>
    </w:p>
    <w:p w:rsidR="002C096E" w:rsidRPr="002C096E" w:rsidRDefault="002C096E" w:rsidP="002C096E">
      <w:pPr>
        <w:shd w:val="clear" w:color="auto" w:fill="FFFFFF"/>
        <w:ind w:firstLine="708"/>
        <w:jc w:val="both"/>
        <w:rPr>
          <w:rFonts w:ascii="Arial" w:hAnsi="Arial" w:cs="Arial"/>
          <w:color w:val="000000"/>
          <w:szCs w:val="28"/>
        </w:rPr>
      </w:pPr>
      <w:r w:rsidRPr="002C096E">
        <w:rPr>
          <w:rFonts w:ascii="Arial" w:hAnsi="Arial" w:cs="Arial"/>
          <w:b/>
          <w:bCs/>
          <w:color w:val="000000"/>
          <w:szCs w:val="28"/>
        </w:rPr>
        <w:t>Art. 3º - </w:t>
      </w:r>
      <w:r w:rsidRPr="002C096E">
        <w:rPr>
          <w:rFonts w:ascii="Arial" w:hAnsi="Arial" w:cs="Arial"/>
          <w:bCs/>
          <w:color w:val="000000"/>
          <w:szCs w:val="28"/>
        </w:rPr>
        <w:t>As despesas com a execução da presente Lei correrão por conta das dotações orçamentárias próprias do orçamento vigente.</w:t>
      </w:r>
    </w:p>
    <w:p w:rsidR="002C096E" w:rsidRDefault="002C096E" w:rsidP="002C096E">
      <w:pPr>
        <w:shd w:val="clear" w:color="auto" w:fill="FFFFFF"/>
        <w:ind w:left="708"/>
        <w:jc w:val="both"/>
        <w:rPr>
          <w:rFonts w:ascii="Arial" w:hAnsi="Arial" w:cs="Arial"/>
          <w:b/>
          <w:bCs/>
          <w:color w:val="000000"/>
          <w:szCs w:val="28"/>
        </w:rPr>
      </w:pPr>
    </w:p>
    <w:p w:rsidR="002401E7" w:rsidRPr="002C096E" w:rsidRDefault="002C096E" w:rsidP="002C096E">
      <w:pPr>
        <w:shd w:val="clear" w:color="auto" w:fill="FFFFFF"/>
        <w:ind w:firstLine="708"/>
        <w:jc w:val="both"/>
        <w:rPr>
          <w:rFonts w:ascii="Arial" w:hAnsi="Arial" w:cs="Arial"/>
          <w:b/>
          <w:bCs/>
          <w:color w:val="000000"/>
          <w:szCs w:val="28"/>
        </w:rPr>
      </w:pPr>
      <w:r w:rsidRPr="002C096E">
        <w:rPr>
          <w:rFonts w:ascii="Arial" w:hAnsi="Arial" w:cs="Arial"/>
          <w:b/>
          <w:bCs/>
          <w:color w:val="000000"/>
          <w:szCs w:val="28"/>
        </w:rPr>
        <w:t xml:space="preserve">Art. 4º - </w:t>
      </w:r>
      <w:r w:rsidRPr="002C096E">
        <w:rPr>
          <w:rFonts w:ascii="Arial" w:hAnsi="Arial" w:cs="Arial"/>
          <w:color w:val="000000"/>
          <w:szCs w:val="28"/>
        </w:rPr>
        <w:t>Esta Lei entrará em vigor na data de sua publicação,</w:t>
      </w:r>
    </w:p>
    <w:p w:rsidR="00736A2E" w:rsidRPr="00736A2E" w:rsidRDefault="00736A2E" w:rsidP="00736A2E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364E30">
        <w:rPr>
          <w:rFonts w:ascii="Arial" w:hAnsi="Arial" w:cs="Arial"/>
        </w:rPr>
        <w:t>01 de Junho</w:t>
      </w:r>
      <w:r w:rsidR="002401E7">
        <w:rPr>
          <w:rFonts w:ascii="Arial" w:hAnsi="Arial" w:cs="Arial"/>
        </w:rPr>
        <w:t xml:space="preserve"> de 2021</w:t>
      </w:r>
      <w:r w:rsidRPr="00F76E42">
        <w:rPr>
          <w:rFonts w:ascii="Arial" w:hAnsi="Arial" w:cs="Arial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pacing w:val="-1"/>
        <w:w w:val="99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pacing w:val="-1"/>
        <w:w w:val="99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0AF2"/>
    <w:rsid w:val="001722E7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5D6B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741E"/>
    <w:rsid w:val="00262DED"/>
    <w:rsid w:val="00263DC2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4F08"/>
    <w:rsid w:val="003F7870"/>
    <w:rsid w:val="00400893"/>
    <w:rsid w:val="00402D9E"/>
    <w:rsid w:val="004032EC"/>
    <w:rsid w:val="00407651"/>
    <w:rsid w:val="00410627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4108D"/>
    <w:rsid w:val="0074499E"/>
    <w:rsid w:val="00752DF8"/>
    <w:rsid w:val="0075415D"/>
    <w:rsid w:val="00760C6F"/>
    <w:rsid w:val="007636FE"/>
    <w:rsid w:val="007645B8"/>
    <w:rsid w:val="00766B45"/>
    <w:rsid w:val="00771909"/>
    <w:rsid w:val="00773D7C"/>
    <w:rsid w:val="00774621"/>
    <w:rsid w:val="007747E5"/>
    <w:rsid w:val="007761A8"/>
    <w:rsid w:val="00790B2C"/>
    <w:rsid w:val="007A0E3E"/>
    <w:rsid w:val="007A5AB7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509D"/>
    <w:rsid w:val="00976EE5"/>
    <w:rsid w:val="009A1952"/>
    <w:rsid w:val="009A1AA1"/>
    <w:rsid w:val="009A4A56"/>
    <w:rsid w:val="009B30FB"/>
    <w:rsid w:val="009B5249"/>
    <w:rsid w:val="009B52BA"/>
    <w:rsid w:val="009D1B10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8361B"/>
    <w:rsid w:val="00C83DB1"/>
    <w:rsid w:val="00C92052"/>
    <w:rsid w:val="00C933F4"/>
    <w:rsid w:val="00CA2DF6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6718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2021-06-01T12:41:00Z</cp:lastPrinted>
  <dcterms:created xsi:type="dcterms:W3CDTF">2021-06-01T12:39:00Z</dcterms:created>
  <dcterms:modified xsi:type="dcterms:W3CDTF">2021-06-01T12:42:00Z</dcterms:modified>
</cp:coreProperties>
</file>