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5767FD">
        <w:rPr>
          <w:rFonts w:ascii="Arial" w:hAnsi="Arial" w:cs="Arial"/>
          <w:b/>
          <w:sz w:val="36"/>
          <w:szCs w:val="36"/>
        </w:rPr>
        <w:t>50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5767FD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5767FD">
        <w:rPr>
          <w:rFonts w:ascii="Arial" w:hAnsi="Arial" w:cs="Arial"/>
          <w:b/>
          <w:bCs/>
          <w:iCs/>
          <w:szCs w:val="26"/>
        </w:rPr>
        <w:t>Autoriza o Poder Executivo a outorgar concessão de uso remunerado, mediante licitação, na modalidade de Concorrência Pública, de imóvel pertencente ao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5767FD">
        <w:rPr>
          <w:rFonts w:ascii="Arial" w:hAnsi="Arial" w:cs="Arial"/>
          <w:szCs w:val="26"/>
        </w:rPr>
        <w:t xml:space="preserve">10 de Maio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767FD" w:rsidRPr="00150F2F" w:rsidRDefault="005767FD" w:rsidP="005767FD">
      <w:pPr>
        <w:shd w:val="clear" w:color="auto" w:fill="FFFFFF"/>
        <w:spacing w:line="300" w:lineRule="exact"/>
        <w:ind w:firstLine="708"/>
        <w:jc w:val="both"/>
        <w:outlineLvl w:val="0"/>
        <w:rPr>
          <w:rFonts w:ascii="Arial" w:hAnsi="Arial" w:cs="Arial"/>
          <w:shd w:val="clear" w:color="auto" w:fill="FFFFFF"/>
        </w:rPr>
      </w:pPr>
      <w:r w:rsidRPr="00150F2F">
        <w:rPr>
          <w:rFonts w:ascii="Arial" w:hAnsi="Arial" w:cs="Arial"/>
          <w:b/>
          <w:bCs/>
        </w:rPr>
        <w:t xml:space="preserve">Art. 1º </w:t>
      </w:r>
      <w:r w:rsidRPr="00150F2F">
        <w:rPr>
          <w:rFonts w:ascii="Arial" w:hAnsi="Arial" w:cs="Arial"/>
          <w:shd w:val="clear" w:color="auto" w:fill="FFFFFF"/>
        </w:rPr>
        <w:t xml:space="preserve">Fica o Poder Executivo autorizado a outorgar concessão de uso remunerada do imóvel pertencente ao Município, localizado na        “Mini-cidade, Menino Henrique Fabrício”, com área construída de 228,67 </w:t>
      </w:r>
      <w:proofErr w:type="spellStart"/>
      <w:r w:rsidRPr="00150F2F">
        <w:rPr>
          <w:rFonts w:ascii="Arial" w:hAnsi="Arial" w:cs="Arial"/>
          <w:shd w:val="clear" w:color="auto" w:fill="FFFFFF"/>
        </w:rPr>
        <w:t>m²</w:t>
      </w:r>
      <w:proofErr w:type="spellEnd"/>
      <w:r w:rsidRPr="00150F2F">
        <w:rPr>
          <w:rFonts w:ascii="Arial" w:hAnsi="Arial" w:cs="Arial"/>
          <w:shd w:val="clear" w:color="auto" w:fill="FFFFFF"/>
        </w:rPr>
        <w:t>, mediante licitação, na modalidade de Concorrência Pública, para a escolha da concessionária.</w:t>
      </w:r>
    </w:p>
    <w:p w:rsidR="005767FD" w:rsidRPr="00150F2F" w:rsidRDefault="005767FD" w:rsidP="005767FD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§ 1º</w:t>
      </w:r>
      <w:r w:rsidRPr="00150F2F">
        <w:rPr>
          <w:rFonts w:ascii="Arial" w:hAnsi="Arial" w:cs="Arial"/>
        </w:rPr>
        <w:t> O imóvel será destinado à exploração de comércio com finalidade turística.</w:t>
      </w:r>
    </w:p>
    <w:p w:rsidR="005767FD" w:rsidRPr="00150F2F" w:rsidRDefault="005767FD" w:rsidP="005767FD">
      <w:pPr>
        <w:spacing w:line="300" w:lineRule="exact"/>
        <w:ind w:right="141"/>
        <w:jc w:val="both"/>
        <w:rPr>
          <w:rFonts w:ascii="Arial" w:hAnsi="Arial" w:cs="Arial"/>
        </w:rPr>
      </w:pP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§ 2º</w:t>
      </w:r>
      <w:r w:rsidRPr="00150F2F">
        <w:rPr>
          <w:rFonts w:ascii="Arial" w:hAnsi="Arial" w:cs="Arial"/>
        </w:rPr>
        <w:t xml:space="preserve"> A concessão de uso remunerada identificada neste artigo será pelo prazo de 10 (dez) anos, mediante pagamento mensal.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5767FD" w:rsidRPr="00150F2F" w:rsidRDefault="005767FD" w:rsidP="005767FD">
      <w:pPr>
        <w:spacing w:line="300" w:lineRule="exact"/>
        <w:ind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 xml:space="preserve">§ 3º </w:t>
      </w:r>
      <w:r w:rsidRPr="00150F2F">
        <w:rPr>
          <w:rFonts w:ascii="Arial" w:hAnsi="Arial" w:cs="Arial"/>
        </w:rPr>
        <w:t>A Concorrência Pública mencionada no caput deste artigo será por melhor preço, respeitando o valor mínimo disposto em Avaliação Prévia, podendo ser reajustado anualmente pelo o índice de IGPM - Índice Geral de Preços do Mercado.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150F2F">
        <w:rPr>
          <w:rFonts w:ascii="Arial" w:hAnsi="Arial" w:cs="Arial"/>
        </w:rPr>
        <w:t> </w:t>
      </w: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Art. 2º </w:t>
      </w:r>
      <w:r w:rsidRPr="00150F2F">
        <w:rPr>
          <w:rFonts w:ascii="Arial" w:hAnsi="Arial" w:cs="Arial"/>
        </w:rPr>
        <w:t>Serão de responsabilidade da concessionária os custos e riscos inerentes aos investimentos necessários à execução dos objetivos desta Lei, inclusive os de conservação, melhorias, segurança, impostos e taxas incidentes, bem como quaisquer outras despesas decorrentes da concessão de uso.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150F2F">
        <w:rPr>
          <w:rFonts w:ascii="Arial" w:hAnsi="Arial" w:cs="Arial"/>
        </w:rPr>
        <w:t> </w:t>
      </w: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Art. 3º </w:t>
      </w:r>
      <w:r w:rsidRPr="00150F2F">
        <w:rPr>
          <w:rFonts w:ascii="Arial" w:hAnsi="Arial" w:cs="Arial"/>
        </w:rPr>
        <w:t>A concessionária, sob pena de imediata rescisão da concessão, sem direito a indenização e independentemente de notificação judicial ou extrajudicial, não poderá: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I -</w:t>
      </w:r>
      <w:r w:rsidRPr="00150F2F">
        <w:rPr>
          <w:rFonts w:ascii="Arial" w:hAnsi="Arial" w:cs="Arial"/>
        </w:rPr>
        <w:t xml:space="preserve"> transferir, parcial ou totalmente, direitos adquiridos com a concessão de uso;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II -</w:t>
      </w:r>
      <w:r w:rsidRPr="00150F2F">
        <w:rPr>
          <w:rFonts w:ascii="Arial" w:hAnsi="Arial" w:cs="Arial"/>
        </w:rPr>
        <w:t xml:space="preserve"> oferecer o imóvel como garantia de obrigação; e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III -</w:t>
      </w:r>
      <w:r w:rsidRPr="00150F2F">
        <w:rPr>
          <w:rFonts w:ascii="Arial" w:hAnsi="Arial" w:cs="Arial"/>
        </w:rPr>
        <w:t xml:space="preserve"> desviar a finalidade ou executar atividades contrárias ao interesse público.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150F2F">
        <w:rPr>
          <w:rFonts w:ascii="Arial" w:hAnsi="Arial" w:cs="Arial"/>
        </w:rPr>
        <w:t> </w:t>
      </w: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>Art. 4º </w:t>
      </w:r>
      <w:r w:rsidRPr="00150F2F">
        <w:rPr>
          <w:rFonts w:ascii="Arial" w:hAnsi="Arial" w:cs="Arial"/>
        </w:rPr>
        <w:t>Enquanto durar a concessão de uso, a concessionária </w:t>
      </w:r>
      <w:r w:rsidRPr="00150F2F">
        <w:rPr>
          <w:rFonts w:ascii="Arial" w:hAnsi="Arial" w:cs="Arial"/>
          <w:spacing w:val="-2"/>
        </w:rPr>
        <w:t>defenderá o imóvel contra esbulhos, invasões e outros usos desautorizados pelo Município</w:t>
      </w:r>
      <w:r w:rsidRPr="00150F2F">
        <w:rPr>
          <w:rFonts w:ascii="Arial" w:hAnsi="Arial" w:cs="Arial"/>
        </w:rPr>
        <w:t>, sob pena de indenização dos danos.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150F2F">
        <w:rPr>
          <w:rFonts w:ascii="Arial" w:hAnsi="Arial" w:cs="Arial"/>
        </w:rPr>
        <w:lastRenderedPageBreak/>
        <w:t> </w:t>
      </w: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</w:rPr>
      </w:pPr>
      <w:r w:rsidRPr="00150F2F">
        <w:rPr>
          <w:rFonts w:ascii="Arial" w:hAnsi="Arial" w:cs="Arial"/>
          <w:b/>
        </w:rPr>
        <w:t xml:space="preserve">Art. 5º </w:t>
      </w:r>
      <w:r w:rsidRPr="00150F2F">
        <w:rPr>
          <w:rFonts w:ascii="Arial" w:hAnsi="Arial" w:cs="Arial"/>
        </w:rPr>
        <w:t>Os recursos provenientes da concessão de uso de que trata esta Lei deverá constituir o Tesouro Municipal, geridos e aplicados conforme suas diretrizes.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150F2F">
        <w:rPr>
          <w:rFonts w:ascii="Arial" w:hAnsi="Arial" w:cs="Arial"/>
        </w:rPr>
        <w:t> </w:t>
      </w:r>
    </w:p>
    <w:p w:rsidR="005767FD" w:rsidRPr="00150F2F" w:rsidRDefault="005767FD" w:rsidP="005767FD">
      <w:pPr>
        <w:spacing w:line="300" w:lineRule="exact"/>
        <w:ind w:right="141" w:firstLine="708"/>
        <w:jc w:val="both"/>
        <w:rPr>
          <w:rFonts w:ascii="Arial" w:hAnsi="Arial" w:cs="Arial"/>
          <w:spacing w:val="-4"/>
        </w:rPr>
      </w:pPr>
      <w:r w:rsidRPr="00150F2F">
        <w:rPr>
          <w:rFonts w:ascii="Arial" w:hAnsi="Arial" w:cs="Arial"/>
          <w:b/>
          <w:spacing w:val="-4"/>
        </w:rPr>
        <w:t xml:space="preserve">Art. 6º </w:t>
      </w:r>
      <w:r w:rsidRPr="00150F2F">
        <w:rPr>
          <w:rFonts w:ascii="Arial" w:hAnsi="Arial" w:cs="Arial"/>
          <w:spacing w:val="-4"/>
        </w:rPr>
        <w:t>Os demais direitos e obrigações das partes serão detalhados no edital de concorrência pública e no contrato de concessão.</w:t>
      </w:r>
    </w:p>
    <w:p w:rsidR="005767FD" w:rsidRPr="00150F2F" w:rsidRDefault="005767FD" w:rsidP="005767FD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150F2F">
        <w:rPr>
          <w:rFonts w:ascii="Arial" w:hAnsi="Arial" w:cs="Arial"/>
        </w:rPr>
        <w:t>  </w:t>
      </w:r>
    </w:p>
    <w:p w:rsidR="002401E7" w:rsidRPr="00736A2E" w:rsidRDefault="005767FD" w:rsidP="005767FD">
      <w:pPr>
        <w:spacing w:line="320" w:lineRule="exact"/>
        <w:ind w:firstLine="708"/>
        <w:jc w:val="both"/>
        <w:rPr>
          <w:rFonts w:ascii="Arial" w:eastAsia="Calibri" w:hAnsi="Arial" w:cs="Arial"/>
          <w:lang w:eastAsia="en-US"/>
        </w:rPr>
      </w:pPr>
      <w:r w:rsidRPr="00150F2F">
        <w:rPr>
          <w:rFonts w:ascii="Arial" w:hAnsi="Arial" w:cs="Arial"/>
          <w:b/>
        </w:rPr>
        <w:t xml:space="preserve">Art. 7º </w:t>
      </w:r>
      <w:r w:rsidRPr="00150F2F">
        <w:rPr>
          <w:rFonts w:ascii="Arial" w:hAnsi="Arial" w:cs="Arial"/>
        </w:rPr>
        <w:t>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767FD">
        <w:rPr>
          <w:rFonts w:ascii="Arial" w:hAnsi="Arial" w:cs="Arial"/>
        </w:rPr>
        <w:t>11 de Maio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2021-05-11T12:07:00Z</cp:lastPrinted>
  <dcterms:created xsi:type="dcterms:W3CDTF">2021-05-11T12:05:00Z</dcterms:created>
  <dcterms:modified xsi:type="dcterms:W3CDTF">2021-05-11T12:09:00Z</dcterms:modified>
</cp:coreProperties>
</file>