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C64BAB" w:rsidRPr="00512837" w:rsidP="00C64BAB">
      <w:pPr>
        <w:jc w:val="center"/>
        <w:rPr>
          <w:rFonts w:ascii="Arial" w:hAnsi="Arial" w:cs="Arial"/>
          <w:b/>
          <w:sz w:val="48"/>
        </w:rPr>
      </w:pPr>
      <w:r w:rsidRPr="00512837">
        <w:rPr>
          <w:rFonts w:ascii="Arial" w:hAnsi="Arial" w:cs="Arial"/>
          <w:b/>
          <w:sz w:val="48"/>
        </w:rPr>
        <w:t>PROJETO DE LEI Nº</w:t>
      </w:r>
      <w:r w:rsidR="00512837">
        <w:rPr>
          <w:rFonts w:ascii="Arial" w:hAnsi="Arial" w:cs="Arial"/>
          <w:b/>
          <w:sz w:val="48"/>
        </w:rPr>
        <w:t xml:space="preserve"> </w:t>
      </w:r>
      <w:r w:rsidRPr="00512837" w:rsidR="00BD7C29">
        <w:rPr>
          <w:rFonts w:ascii="Arial" w:hAnsi="Arial" w:cs="Arial"/>
          <w:b/>
          <w:sz w:val="48"/>
        </w:rPr>
        <w:t>17</w:t>
      </w:r>
      <w:r w:rsidRPr="00512837">
        <w:rPr>
          <w:rFonts w:ascii="Arial" w:hAnsi="Arial" w:cs="Arial"/>
          <w:b/>
          <w:sz w:val="48"/>
        </w:rPr>
        <w:t>/2021-L</w:t>
      </w:r>
    </w:p>
    <w:p w:rsidR="00BD7C29" w:rsidRPr="004C391B" w:rsidP="00C64BAB">
      <w:pPr>
        <w:jc w:val="center"/>
        <w:rPr>
          <w:rFonts w:ascii="Arial" w:hAnsi="Arial" w:cs="Arial"/>
          <w:b/>
        </w:rPr>
      </w:pPr>
    </w:p>
    <w:p w:rsidR="00C64BAB" w:rsidRPr="00512837" w:rsidP="00945B1F">
      <w:pPr>
        <w:pStyle w:val="BodyTextIndent"/>
        <w:ind w:left="3969" w:right="-2"/>
        <w:rPr>
          <w:b/>
          <w:caps/>
          <w:sz w:val="26"/>
          <w:szCs w:val="26"/>
        </w:rPr>
      </w:pPr>
      <w:r w:rsidRPr="00512837">
        <w:rPr>
          <w:b/>
          <w:caps/>
          <w:sz w:val="26"/>
          <w:szCs w:val="26"/>
        </w:rPr>
        <w:t>AUTORIZA A CRIAÇÃO</w:t>
      </w:r>
      <w:r w:rsidRPr="00512837" w:rsidR="00512837">
        <w:rPr>
          <w:b/>
          <w:caps/>
          <w:sz w:val="26"/>
          <w:szCs w:val="26"/>
        </w:rPr>
        <w:t xml:space="preserve"> </w:t>
      </w:r>
      <w:r w:rsidRPr="00512837">
        <w:rPr>
          <w:b/>
          <w:caps/>
          <w:sz w:val="26"/>
          <w:szCs w:val="26"/>
        </w:rPr>
        <w:t>Do Programa “Horta</w:t>
      </w:r>
      <w:r w:rsidRPr="00512837" w:rsidR="00512837">
        <w:rPr>
          <w:b/>
          <w:caps/>
          <w:sz w:val="26"/>
          <w:szCs w:val="26"/>
        </w:rPr>
        <w:t xml:space="preserve"> </w:t>
      </w:r>
      <w:r w:rsidRPr="00512837">
        <w:rPr>
          <w:b/>
          <w:caps/>
          <w:sz w:val="26"/>
          <w:szCs w:val="26"/>
        </w:rPr>
        <w:t>Comunitária” no Município de bARRA BONITA</w:t>
      </w:r>
      <w:r w:rsidRPr="00512837" w:rsidR="00512837">
        <w:rPr>
          <w:b/>
          <w:caps/>
          <w:sz w:val="26"/>
          <w:szCs w:val="26"/>
        </w:rPr>
        <w:t xml:space="preserve"> e dá outras providências.</w:t>
      </w:r>
    </w:p>
    <w:p w:rsidR="00945B1F" w:rsidRPr="004C391B" w:rsidP="00945B1F">
      <w:pPr>
        <w:pStyle w:val="BodyTextIndent"/>
        <w:ind w:left="3969" w:right="-2"/>
        <w:rPr>
          <w:b/>
          <w:szCs w:val="24"/>
        </w:rPr>
      </w:pPr>
    </w:p>
    <w:p w:rsidR="00512837" w:rsidRPr="00512837" w:rsidP="0051283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</w:rPr>
        <w:tab/>
      </w:r>
      <w:r w:rsidRPr="00512837">
        <w:rPr>
          <w:rFonts w:ascii="Arial" w:hAnsi="Arial" w:cs="Arial"/>
          <w:b/>
          <w:sz w:val="26"/>
          <w:szCs w:val="26"/>
        </w:rPr>
        <w:t xml:space="preserve">Art. 1º - </w:t>
      </w:r>
      <w:r w:rsidRPr="00512837">
        <w:rPr>
          <w:rFonts w:ascii="Arial" w:hAnsi="Arial" w:cs="Arial"/>
          <w:sz w:val="26"/>
          <w:szCs w:val="26"/>
        </w:rPr>
        <w:t>Fica instituído o programa de Horta Comunitária no Município de Barra Bonita, com os seguintes objetivos:</w:t>
      </w:r>
    </w:p>
    <w:p w:rsidR="00512837" w:rsidRPr="00512837" w:rsidP="00512837">
      <w:pPr>
        <w:jc w:val="both"/>
        <w:rPr>
          <w:rFonts w:ascii="Arial" w:hAnsi="Arial" w:cs="Arial"/>
          <w:sz w:val="26"/>
          <w:szCs w:val="26"/>
        </w:rPr>
      </w:pPr>
    </w:p>
    <w:p w:rsidR="00512837" w:rsidRPr="00512837" w:rsidP="00512837">
      <w:pPr>
        <w:jc w:val="both"/>
        <w:rPr>
          <w:rFonts w:ascii="Arial" w:hAnsi="Arial" w:cs="Arial"/>
          <w:sz w:val="26"/>
          <w:szCs w:val="26"/>
        </w:rPr>
      </w:pPr>
      <w:r w:rsidRPr="00512837">
        <w:rPr>
          <w:rFonts w:ascii="Arial" w:hAnsi="Arial" w:cs="Arial"/>
          <w:b/>
          <w:sz w:val="26"/>
          <w:szCs w:val="26"/>
        </w:rPr>
        <w:tab/>
        <w:t>I -</w:t>
      </w:r>
      <w:r w:rsidRPr="00512837">
        <w:rPr>
          <w:rFonts w:ascii="Arial" w:hAnsi="Arial" w:cs="Arial"/>
          <w:sz w:val="26"/>
          <w:szCs w:val="26"/>
        </w:rPr>
        <w:t xml:space="preserve"> Aproveitar mão-de-obra desempregada;</w:t>
      </w:r>
    </w:p>
    <w:p w:rsidR="00512837" w:rsidRPr="00512837" w:rsidP="00512837">
      <w:pPr>
        <w:jc w:val="both"/>
        <w:rPr>
          <w:rFonts w:ascii="Arial" w:hAnsi="Arial" w:cs="Arial"/>
          <w:sz w:val="26"/>
          <w:szCs w:val="26"/>
        </w:rPr>
      </w:pPr>
      <w:r w:rsidRPr="00512837">
        <w:rPr>
          <w:rFonts w:ascii="Arial" w:hAnsi="Arial" w:cs="Arial"/>
          <w:b/>
          <w:sz w:val="26"/>
          <w:szCs w:val="26"/>
        </w:rPr>
        <w:tab/>
        <w:t>II -</w:t>
      </w:r>
      <w:r w:rsidRPr="00512837">
        <w:rPr>
          <w:rFonts w:ascii="Arial" w:hAnsi="Arial" w:cs="Arial"/>
          <w:sz w:val="26"/>
          <w:szCs w:val="26"/>
        </w:rPr>
        <w:t xml:space="preserve"> Proporcionar terapia ocupacional para homens e mulheres da terceira idade;</w:t>
      </w:r>
    </w:p>
    <w:p w:rsidR="00512837" w:rsidRPr="00512837" w:rsidP="00512837">
      <w:pPr>
        <w:jc w:val="both"/>
        <w:rPr>
          <w:rFonts w:ascii="Arial" w:hAnsi="Arial" w:cs="Arial"/>
          <w:sz w:val="26"/>
          <w:szCs w:val="26"/>
        </w:rPr>
      </w:pPr>
      <w:r w:rsidRPr="00512837">
        <w:rPr>
          <w:rFonts w:ascii="Arial" w:hAnsi="Arial" w:cs="Arial"/>
          <w:b/>
          <w:sz w:val="26"/>
          <w:szCs w:val="26"/>
        </w:rPr>
        <w:tab/>
        <w:t>III -</w:t>
      </w:r>
      <w:r w:rsidRPr="00512837">
        <w:rPr>
          <w:rFonts w:ascii="Arial" w:hAnsi="Arial" w:cs="Arial"/>
          <w:sz w:val="26"/>
          <w:szCs w:val="26"/>
        </w:rPr>
        <w:t xml:space="preserve"> Aproveitar áreas devolutas;</w:t>
      </w:r>
    </w:p>
    <w:p w:rsidR="00512837" w:rsidRPr="00512837" w:rsidP="00512837">
      <w:pPr>
        <w:jc w:val="both"/>
        <w:rPr>
          <w:rFonts w:ascii="Arial" w:hAnsi="Arial" w:cs="Arial"/>
          <w:sz w:val="26"/>
          <w:szCs w:val="26"/>
        </w:rPr>
      </w:pPr>
      <w:r w:rsidRPr="00512837">
        <w:rPr>
          <w:rFonts w:ascii="Arial" w:hAnsi="Arial" w:cs="Arial"/>
          <w:b/>
          <w:sz w:val="26"/>
          <w:szCs w:val="26"/>
        </w:rPr>
        <w:tab/>
        <w:t>IV -</w:t>
      </w:r>
      <w:r w:rsidRPr="00512837">
        <w:rPr>
          <w:rFonts w:ascii="Arial" w:hAnsi="Arial" w:cs="Arial"/>
          <w:sz w:val="26"/>
          <w:szCs w:val="26"/>
        </w:rPr>
        <w:t xml:space="preserve"> Manter terrenos limpos e utilizados.</w:t>
      </w:r>
    </w:p>
    <w:p w:rsidR="00512837" w:rsidRPr="00512837" w:rsidP="00512837">
      <w:pPr>
        <w:jc w:val="both"/>
        <w:rPr>
          <w:rFonts w:ascii="Arial" w:hAnsi="Arial" w:cs="Arial"/>
          <w:sz w:val="26"/>
          <w:szCs w:val="26"/>
        </w:rPr>
      </w:pPr>
    </w:p>
    <w:p w:rsidR="00512837" w:rsidRPr="00512837" w:rsidP="00512837">
      <w:pPr>
        <w:jc w:val="both"/>
        <w:rPr>
          <w:rFonts w:ascii="Arial" w:hAnsi="Arial" w:cs="Arial"/>
          <w:sz w:val="26"/>
          <w:szCs w:val="26"/>
        </w:rPr>
      </w:pPr>
      <w:r w:rsidRPr="00512837">
        <w:rPr>
          <w:rFonts w:ascii="Arial" w:hAnsi="Arial" w:cs="Arial"/>
          <w:b/>
          <w:sz w:val="26"/>
          <w:szCs w:val="26"/>
        </w:rPr>
        <w:tab/>
        <w:t>Parágrafo único -</w:t>
      </w:r>
      <w:r w:rsidRPr="00512837">
        <w:rPr>
          <w:rFonts w:ascii="Arial" w:hAnsi="Arial" w:cs="Arial"/>
          <w:sz w:val="26"/>
          <w:szCs w:val="26"/>
        </w:rPr>
        <w:t xml:space="preserve"> A Prefeitura Municipal da Estância Turística de Barra Bonita, através da Secretaria Municipal de Meio Ambiente, será considerada o organismo gerenciador do programa referido no caput deste artigo.</w:t>
      </w:r>
    </w:p>
    <w:p w:rsidR="00512837" w:rsidRPr="00512837" w:rsidP="00512837">
      <w:pPr>
        <w:jc w:val="both"/>
        <w:rPr>
          <w:rFonts w:ascii="Arial" w:hAnsi="Arial" w:cs="Arial"/>
          <w:sz w:val="26"/>
          <w:szCs w:val="26"/>
        </w:rPr>
      </w:pPr>
    </w:p>
    <w:p w:rsidR="00512837" w:rsidRPr="00512837" w:rsidP="00512837">
      <w:pPr>
        <w:jc w:val="both"/>
        <w:rPr>
          <w:rFonts w:ascii="Arial" w:hAnsi="Arial" w:cs="Arial"/>
          <w:sz w:val="26"/>
          <w:szCs w:val="26"/>
        </w:rPr>
      </w:pPr>
      <w:r w:rsidRPr="00512837">
        <w:rPr>
          <w:rFonts w:ascii="Arial" w:hAnsi="Arial" w:cs="Arial"/>
          <w:sz w:val="26"/>
          <w:szCs w:val="26"/>
        </w:rPr>
        <w:tab/>
      </w:r>
      <w:r w:rsidRPr="00512837">
        <w:rPr>
          <w:rFonts w:ascii="Arial" w:hAnsi="Arial" w:cs="Arial"/>
          <w:b/>
          <w:sz w:val="26"/>
          <w:szCs w:val="26"/>
        </w:rPr>
        <w:t>Art. 2º -</w:t>
      </w:r>
      <w:r w:rsidRPr="00512837">
        <w:rPr>
          <w:rFonts w:ascii="Arial" w:hAnsi="Arial" w:cs="Arial"/>
          <w:sz w:val="26"/>
          <w:szCs w:val="26"/>
        </w:rPr>
        <w:t xml:space="preserve"> A implantação das Hortas Comunitárias poderá se </w:t>
      </w:r>
      <w:r w:rsidRPr="00512837">
        <w:rPr>
          <w:rFonts w:ascii="Arial" w:hAnsi="Arial" w:cs="Arial"/>
          <w:sz w:val="26"/>
          <w:szCs w:val="26"/>
        </w:rPr>
        <w:t>dar</w:t>
      </w:r>
      <w:r w:rsidRPr="00512837">
        <w:rPr>
          <w:rFonts w:ascii="Arial" w:hAnsi="Arial" w:cs="Arial"/>
          <w:sz w:val="26"/>
          <w:szCs w:val="26"/>
        </w:rPr>
        <w:t>:</w:t>
      </w:r>
    </w:p>
    <w:p w:rsidR="00512837" w:rsidRPr="00512837" w:rsidP="00512837">
      <w:pPr>
        <w:jc w:val="both"/>
        <w:rPr>
          <w:rFonts w:ascii="Arial" w:hAnsi="Arial" w:cs="Arial"/>
          <w:sz w:val="26"/>
          <w:szCs w:val="26"/>
        </w:rPr>
      </w:pPr>
    </w:p>
    <w:p w:rsidR="00512837" w:rsidRPr="00512837" w:rsidP="00512837">
      <w:pPr>
        <w:jc w:val="both"/>
        <w:rPr>
          <w:rFonts w:ascii="Arial" w:hAnsi="Arial" w:cs="Arial"/>
          <w:sz w:val="26"/>
          <w:szCs w:val="26"/>
        </w:rPr>
      </w:pPr>
      <w:r w:rsidRPr="00512837">
        <w:rPr>
          <w:rFonts w:ascii="Arial" w:hAnsi="Arial" w:cs="Arial"/>
          <w:b/>
          <w:sz w:val="26"/>
          <w:szCs w:val="26"/>
        </w:rPr>
        <w:tab/>
        <w:t>I -</w:t>
      </w:r>
      <w:r w:rsidRPr="00512837">
        <w:rPr>
          <w:rFonts w:ascii="Arial" w:hAnsi="Arial" w:cs="Arial"/>
          <w:sz w:val="26"/>
          <w:szCs w:val="26"/>
        </w:rPr>
        <w:t xml:space="preserve"> em áreas públicas municipais;</w:t>
      </w:r>
    </w:p>
    <w:p w:rsidR="00512837" w:rsidRPr="00512837" w:rsidP="00512837">
      <w:pPr>
        <w:jc w:val="both"/>
        <w:rPr>
          <w:rFonts w:ascii="Arial" w:hAnsi="Arial" w:cs="Arial"/>
          <w:sz w:val="26"/>
          <w:szCs w:val="26"/>
        </w:rPr>
      </w:pPr>
      <w:r w:rsidRPr="00512837">
        <w:rPr>
          <w:rFonts w:ascii="Arial" w:hAnsi="Arial" w:cs="Arial"/>
          <w:b/>
          <w:sz w:val="26"/>
          <w:szCs w:val="26"/>
        </w:rPr>
        <w:tab/>
        <w:t>II -</w:t>
      </w:r>
      <w:r w:rsidRPr="00512837">
        <w:rPr>
          <w:rFonts w:ascii="Arial" w:hAnsi="Arial" w:cs="Arial"/>
          <w:sz w:val="26"/>
          <w:szCs w:val="26"/>
        </w:rPr>
        <w:t xml:space="preserve"> em áreas declaradas de utilidade pública e ainda não utilizadas;</w:t>
      </w:r>
    </w:p>
    <w:p w:rsidR="00512837" w:rsidRPr="00512837" w:rsidP="00512837">
      <w:pPr>
        <w:jc w:val="both"/>
        <w:rPr>
          <w:rFonts w:ascii="Arial" w:hAnsi="Arial" w:cs="Arial"/>
          <w:sz w:val="26"/>
          <w:szCs w:val="26"/>
        </w:rPr>
      </w:pPr>
      <w:r w:rsidRPr="00512837">
        <w:rPr>
          <w:rFonts w:ascii="Arial" w:hAnsi="Arial" w:cs="Arial"/>
          <w:b/>
          <w:sz w:val="26"/>
          <w:szCs w:val="26"/>
        </w:rPr>
        <w:tab/>
        <w:t>III -</w:t>
      </w:r>
      <w:r w:rsidRPr="00512837">
        <w:rPr>
          <w:rFonts w:ascii="Arial" w:hAnsi="Arial" w:cs="Arial"/>
          <w:sz w:val="26"/>
          <w:szCs w:val="26"/>
        </w:rPr>
        <w:t xml:space="preserve"> em terrenos ou glebas particulares;</w:t>
      </w:r>
    </w:p>
    <w:p w:rsidR="00512837" w:rsidRPr="00512837" w:rsidP="00512837">
      <w:pPr>
        <w:jc w:val="both"/>
        <w:rPr>
          <w:rFonts w:ascii="Arial" w:hAnsi="Arial" w:cs="Arial"/>
          <w:sz w:val="26"/>
          <w:szCs w:val="26"/>
        </w:rPr>
      </w:pPr>
      <w:r w:rsidRPr="00512837">
        <w:rPr>
          <w:rFonts w:ascii="Arial" w:hAnsi="Arial" w:cs="Arial"/>
          <w:b/>
          <w:sz w:val="26"/>
          <w:szCs w:val="26"/>
        </w:rPr>
        <w:tab/>
        <w:t>Parágrafo Único</w:t>
      </w:r>
      <w:r w:rsidRPr="00512837">
        <w:rPr>
          <w:rFonts w:ascii="Arial" w:hAnsi="Arial" w:cs="Arial"/>
          <w:sz w:val="26"/>
          <w:szCs w:val="26"/>
        </w:rPr>
        <w:t>: A utilização em áreas do inciso III deste artigo se dará com a anuência formal do proprietário.</w:t>
      </w:r>
    </w:p>
    <w:p w:rsidR="00512837" w:rsidRPr="00512837" w:rsidP="00512837">
      <w:pPr>
        <w:jc w:val="both"/>
        <w:rPr>
          <w:rFonts w:ascii="Arial" w:hAnsi="Arial" w:cs="Arial"/>
          <w:sz w:val="26"/>
          <w:szCs w:val="26"/>
        </w:rPr>
      </w:pPr>
    </w:p>
    <w:p w:rsidR="00512837" w:rsidRPr="00512837" w:rsidP="00512837">
      <w:pPr>
        <w:jc w:val="both"/>
        <w:rPr>
          <w:rFonts w:ascii="Arial" w:hAnsi="Arial" w:cs="Arial"/>
          <w:sz w:val="26"/>
          <w:szCs w:val="26"/>
        </w:rPr>
      </w:pPr>
      <w:r w:rsidRPr="00512837">
        <w:rPr>
          <w:rFonts w:ascii="Arial" w:hAnsi="Arial" w:cs="Arial"/>
          <w:sz w:val="26"/>
          <w:szCs w:val="26"/>
        </w:rPr>
        <w:tab/>
      </w:r>
      <w:r w:rsidRPr="00512837">
        <w:rPr>
          <w:rFonts w:ascii="Arial" w:hAnsi="Arial" w:cs="Arial"/>
          <w:b/>
          <w:sz w:val="26"/>
          <w:szCs w:val="26"/>
        </w:rPr>
        <w:t xml:space="preserve">Art. 3º - </w:t>
      </w:r>
      <w:r w:rsidRPr="00512837">
        <w:rPr>
          <w:rFonts w:ascii="Arial" w:hAnsi="Arial" w:cs="Arial"/>
          <w:sz w:val="26"/>
          <w:szCs w:val="26"/>
        </w:rPr>
        <w:t>Cada área poderá ser trabalhada por uma pessoa ou por um grupo de pessoas, que se cadastrarão individualmente ou coletivamente no órgão encarregado da gerência do programa.</w:t>
      </w:r>
    </w:p>
    <w:p w:rsidR="00512837" w:rsidRPr="00512837" w:rsidP="00512837">
      <w:pPr>
        <w:jc w:val="both"/>
        <w:rPr>
          <w:rFonts w:ascii="Arial" w:hAnsi="Arial" w:cs="Arial"/>
          <w:sz w:val="26"/>
          <w:szCs w:val="26"/>
        </w:rPr>
      </w:pPr>
    </w:p>
    <w:p w:rsidR="00512837" w:rsidRPr="00512837" w:rsidP="00512837">
      <w:pPr>
        <w:jc w:val="both"/>
        <w:rPr>
          <w:rFonts w:ascii="Arial" w:hAnsi="Arial" w:cs="Arial"/>
          <w:sz w:val="26"/>
          <w:szCs w:val="26"/>
        </w:rPr>
      </w:pPr>
      <w:r w:rsidRPr="00512837">
        <w:rPr>
          <w:rFonts w:ascii="Arial" w:hAnsi="Arial" w:cs="Arial"/>
          <w:sz w:val="26"/>
          <w:szCs w:val="26"/>
        </w:rPr>
        <w:tab/>
      </w:r>
      <w:r w:rsidRPr="00512837">
        <w:rPr>
          <w:rFonts w:ascii="Arial" w:hAnsi="Arial" w:cs="Arial"/>
          <w:b/>
          <w:sz w:val="26"/>
          <w:szCs w:val="26"/>
        </w:rPr>
        <w:t>Art. 4º -</w:t>
      </w:r>
      <w:r w:rsidRPr="00512837">
        <w:rPr>
          <w:rFonts w:ascii="Arial" w:hAnsi="Arial" w:cs="Arial"/>
          <w:sz w:val="26"/>
          <w:szCs w:val="26"/>
        </w:rPr>
        <w:t xml:space="preserve"> O processo de implantação de uma Horta Comunitária seguirá os seguintes passos:</w:t>
      </w:r>
    </w:p>
    <w:p w:rsidR="00512837" w:rsidRPr="00512837" w:rsidP="00512837">
      <w:pPr>
        <w:jc w:val="both"/>
        <w:rPr>
          <w:rFonts w:ascii="Arial" w:hAnsi="Arial" w:cs="Arial"/>
          <w:sz w:val="26"/>
          <w:szCs w:val="26"/>
        </w:rPr>
      </w:pPr>
    </w:p>
    <w:p w:rsidR="00512837" w:rsidRPr="00512837" w:rsidP="00512837">
      <w:pPr>
        <w:jc w:val="both"/>
        <w:rPr>
          <w:rFonts w:ascii="Arial" w:hAnsi="Arial" w:cs="Arial"/>
          <w:sz w:val="26"/>
          <w:szCs w:val="26"/>
        </w:rPr>
      </w:pPr>
      <w:r w:rsidRPr="00512837">
        <w:rPr>
          <w:rFonts w:ascii="Arial" w:hAnsi="Arial" w:cs="Arial"/>
          <w:b/>
          <w:sz w:val="26"/>
          <w:szCs w:val="26"/>
        </w:rPr>
        <w:tab/>
        <w:t>I -</w:t>
      </w:r>
      <w:r w:rsidRPr="00512837">
        <w:rPr>
          <w:rFonts w:ascii="Arial" w:hAnsi="Arial" w:cs="Arial"/>
          <w:sz w:val="26"/>
          <w:szCs w:val="26"/>
        </w:rPr>
        <w:t xml:space="preserve"> localização, por parte dos cadastrados, da área a ser trabalhada;</w:t>
      </w:r>
    </w:p>
    <w:p w:rsidR="00512837" w:rsidRPr="00512837" w:rsidP="00512837">
      <w:pPr>
        <w:jc w:val="both"/>
        <w:rPr>
          <w:rFonts w:ascii="Arial" w:hAnsi="Arial" w:cs="Arial"/>
          <w:sz w:val="26"/>
          <w:szCs w:val="26"/>
        </w:rPr>
      </w:pPr>
      <w:r w:rsidRPr="00512837">
        <w:rPr>
          <w:rFonts w:ascii="Arial" w:hAnsi="Arial" w:cs="Arial"/>
          <w:b/>
          <w:sz w:val="26"/>
          <w:szCs w:val="26"/>
        </w:rPr>
        <w:tab/>
        <w:t xml:space="preserve">II </w:t>
      </w:r>
      <w:r w:rsidRPr="00512837">
        <w:rPr>
          <w:rFonts w:ascii="Arial" w:hAnsi="Arial" w:cs="Arial"/>
          <w:b/>
          <w:sz w:val="26"/>
          <w:szCs w:val="26"/>
        </w:rPr>
        <w:t>-</w:t>
      </w:r>
      <w:r w:rsidRPr="00512837">
        <w:rPr>
          <w:rFonts w:ascii="Arial" w:hAnsi="Arial" w:cs="Arial"/>
          <w:sz w:val="26"/>
          <w:szCs w:val="26"/>
        </w:rPr>
        <w:t>consulta</w:t>
      </w:r>
      <w:r w:rsidRPr="00512837">
        <w:rPr>
          <w:rFonts w:ascii="Arial" w:hAnsi="Arial" w:cs="Arial"/>
          <w:sz w:val="26"/>
          <w:szCs w:val="26"/>
        </w:rPr>
        <w:t xml:space="preserve"> ao proprietário, em caso de terrenos particulares;</w:t>
      </w:r>
    </w:p>
    <w:p w:rsidR="00512837" w:rsidRPr="00512837" w:rsidP="00512837">
      <w:pPr>
        <w:jc w:val="both"/>
        <w:rPr>
          <w:rFonts w:ascii="Arial" w:hAnsi="Arial" w:cs="Arial"/>
          <w:sz w:val="26"/>
          <w:szCs w:val="26"/>
        </w:rPr>
      </w:pPr>
      <w:r w:rsidRPr="00512837">
        <w:rPr>
          <w:rFonts w:ascii="Arial" w:hAnsi="Arial" w:cs="Arial"/>
          <w:b/>
          <w:sz w:val="26"/>
          <w:szCs w:val="26"/>
        </w:rPr>
        <w:tab/>
        <w:t xml:space="preserve">III </w:t>
      </w:r>
      <w:r w:rsidRPr="00512837">
        <w:rPr>
          <w:rFonts w:ascii="Arial" w:hAnsi="Arial" w:cs="Arial"/>
          <w:b/>
          <w:sz w:val="26"/>
          <w:szCs w:val="26"/>
        </w:rPr>
        <w:t>-</w:t>
      </w:r>
      <w:r w:rsidRPr="00512837">
        <w:rPr>
          <w:rFonts w:ascii="Arial" w:hAnsi="Arial" w:cs="Arial"/>
          <w:sz w:val="26"/>
          <w:szCs w:val="26"/>
        </w:rPr>
        <w:t>oficialização</w:t>
      </w:r>
      <w:r w:rsidRPr="00512837">
        <w:rPr>
          <w:rFonts w:ascii="Arial" w:hAnsi="Arial" w:cs="Arial"/>
          <w:sz w:val="26"/>
          <w:szCs w:val="26"/>
        </w:rPr>
        <w:t xml:space="preserve"> da área junto ao órgão gerenciador, após formalizada a permissão do uso para o fim determinado nesta lei. </w:t>
      </w:r>
    </w:p>
    <w:p w:rsidR="00512837" w:rsidRPr="00512837" w:rsidP="00512837">
      <w:pPr>
        <w:jc w:val="both"/>
        <w:rPr>
          <w:rFonts w:ascii="Arial" w:hAnsi="Arial" w:cs="Arial"/>
          <w:sz w:val="26"/>
          <w:szCs w:val="26"/>
        </w:rPr>
      </w:pPr>
    </w:p>
    <w:p w:rsidR="00512837" w:rsidRPr="00512837" w:rsidP="00512837">
      <w:pPr>
        <w:jc w:val="both"/>
        <w:rPr>
          <w:rFonts w:ascii="Arial" w:hAnsi="Arial" w:cs="Arial"/>
          <w:sz w:val="26"/>
          <w:szCs w:val="26"/>
        </w:rPr>
      </w:pPr>
      <w:r w:rsidRPr="00512837">
        <w:rPr>
          <w:rFonts w:ascii="Arial" w:hAnsi="Arial" w:cs="Arial"/>
          <w:b/>
          <w:sz w:val="26"/>
          <w:szCs w:val="26"/>
        </w:rPr>
        <w:tab/>
        <w:t>Art. 5º -</w:t>
      </w:r>
      <w:r w:rsidRPr="00512837">
        <w:rPr>
          <w:rFonts w:ascii="Arial" w:hAnsi="Arial" w:cs="Arial"/>
          <w:sz w:val="26"/>
          <w:szCs w:val="26"/>
        </w:rPr>
        <w:t xml:space="preserve"> Quando utilizado como terapia ocupacional, o programa de Hortas Comunitárias deverá ser iniciado a partir das Unidades Básicas de Saúde do Município, através dos profissionais.</w:t>
      </w:r>
    </w:p>
    <w:p w:rsidR="00512837" w:rsidRPr="00512837" w:rsidP="00512837">
      <w:pPr>
        <w:jc w:val="both"/>
        <w:rPr>
          <w:rFonts w:ascii="Arial" w:hAnsi="Arial" w:cs="Arial"/>
          <w:sz w:val="26"/>
          <w:szCs w:val="26"/>
        </w:rPr>
      </w:pPr>
    </w:p>
    <w:p w:rsidR="00512837" w:rsidRPr="00512837" w:rsidP="00512837">
      <w:pPr>
        <w:jc w:val="both"/>
        <w:rPr>
          <w:rFonts w:ascii="Arial" w:hAnsi="Arial" w:cs="Arial"/>
          <w:sz w:val="26"/>
          <w:szCs w:val="26"/>
        </w:rPr>
      </w:pPr>
      <w:r w:rsidRPr="00512837">
        <w:rPr>
          <w:rFonts w:ascii="Arial" w:hAnsi="Arial" w:cs="Arial"/>
          <w:b/>
          <w:sz w:val="26"/>
          <w:szCs w:val="26"/>
        </w:rPr>
        <w:tab/>
        <w:t xml:space="preserve">Art. 6º - </w:t>
      </w:r>
      <w:r w:rsidRPr="00512837">
        <w:rPr>
          <w:rFonts w:ascii="Arial" w:hAnsi="Arial" w:cs="Arial"/>
          <w:sz w:val="26"/>
          <w:szCs w:val="26"/>
        </w:rPr>
        <w:t>O produto das Hortas Comunitárias poderá ser comercializado livremente pelos produtores, bem como atender as entidades assistenciais estabelecidas no Município.</w:t>
      </w:r>
    </w:p>
    <w:p w:rsidR="00512837" w:rsidRPr="00512837" w:rsidP="00512837">
      <w:pPr>
        <w:jc w:val="both"/>
        <w:rPr>
          <w:rFonts w:ascii="Arial" w:hAnsi="Arial" w:cs="Arial"/>
          <w:sz w:val="26"/>
          <w:szCs w:val="26"/>
        </w:rPr>
      </w:pPr>
    </w:p>
    <w:p w:rsidR="00512837" w:rsidRPr="00512837" w:rsidP="00512837">
      <w:pPr>
        <w:jc w:val="both"/>
        <w:rPr>
          <w:rFonts w:ascii="Arial" w:hAnsi="Arial" w:cs="Arial"/>
          <w:sz w:val="26"/>
          <w:szCs w:val="26"/>
        </w:rPr>
      </w:pPr>
      <w:r w:rsidRPr="00512837">
        <w:rPr>
          <w:rFonts w:ascii="Arial" w:hAnsi="Arial" w:cs="Arial"/>
          <w:b/>
          <w:sz w:val="26"/>
          <w:szCs w:val="26"/>
        </w:rPr>
        <w:tab/>
        <w:t xml:space="preserve">Art. 7º - </w:t>
      </w:r>
      <w:r w:rsidRPr="00512837">
        <w:rPr>
          <w:rFonts w:ascii="Arial" w:hAnsi="Arial" w:cs="Arial"/>
          <w:sz w:val="26"/>
          <w:szCs w:val="26"/>
        </w:rPr>
        <w:t>Caso haja a necessidade de ligação de água tratando-se de imóvel urbano, deverá a Prefeitura Municipal acionar o SAAE para que a efetue, exigindo do proprietário apenas o pagamento do equipamento necessário.</w:t>
      </w:r>
    </w:p>
    <w:p w:rsidR="00512837" w:rsidRPr="00512837" w:rsidP="00512837">
      <w:pPr>
        <w:jc w:val="both"/>
        <w:rPr>
          <w:rFonts w:ascii="Arial" w:hAnsi="Arial" w:cs="Arial"/>
          <w:sz w:val="26"/>
          <w:szCs w:val="26"/>
        </w:rPr>
      </w:pPr>
    </w:p>
    <w:p w:rsidR="00512837" w:rsidRPr="00512837" w:rsidP="00512837">
      <w:pPr>
        <w:jc w:val="both"/>
        <w:rPr>
          <w:rFonts w:ascii="Arial" w:hAnsi="Arial" w:cs="Arial"/>
          <w:sz w:val="26"/>
          <w:szCs w:val="26"/>
        </w:rPr>
      </w:pPr>
      <w:r w:rsidRPr="00512837">
        <w:rPr>
          <w:rFonts w:ascii="Arial" w:hAnsi="Arial" w:cs="Arial"/>
          <w:b/>
          <w:sz w:val="26"/>
          <w:szCs w:val="26"/>
        </w:rPr>
        <w:tab/>
        <w:t xml:space="preserve">Art. 8º - </w:t>
      </w:r>
      <w:r w:rsidRPr="00512837">
        <w:rPr>
          <w:rFonts w:ascii="Arial" w:hAnsi="Arial" w:cs="Arial"/>
          <w:sz w:val="26"/>
          <w:szCs w:val="26"/>
        </w:rPr>
        <w:t xml:space="preserve">Para a realização do programa de Hortas Comunitárias a Prefeitura Municipal de Barra Bonita fica autorizada a celebrar convênios com órgãos Estaduais ou Federais para orientação dos trabalhos e fornecimento de sementes. </w:t>
      </w:r>
    </w:p>
    <w:p w:rsidR="00512837" w:rsidRPr="00512837" w:rsidP="00512837">
      <w:pPr>
        <w:jc w:val="both"/>
        <w:rPr>
          <w:rFonts w:ascii="Arial" w:hAnsi="Arial" w:cs="Arial"/>
          <w:sz w:val="26"/>
          <w:szCs w:val="26"/>
        </w:rPr>
      </w:pPr>
    </w:p>
    <w:p w:rsidR="00512837" w:rsidRPr="00512837" w:rsidP="00512837">
      <w:pPr>
        <w:jc w:val="both"/>
        <w:rPr>
          <w:rFonts w:ascii="Arial" w:hAnsi="Arial" w:cs="Arial"/>
          <w:sz w:val="26"/>
          <w:szCs w:val="26"/>
        </w:rPr>
      </w:pPr>
      <w:r w:rsidRPr="00512837">
        <w:rPr>
          <w:rFonts w:ascii="Arial" w:hAnsi="Arial" w:cs="Arial"/>
          <w:b/>
          <w:sz w:val="26"/>
          <w:szCs w:val="26"/>
        </w:rPr>
        <w:tab/>
        <w:t xml:space="preserve">Art. 9º - </w:t>
      </w:r>
      <w:r w:rsidRPr="00512837">
        <w:rPr>
          <w:rFonts w:ascii="Arial" w:hAnsi="Arial" w:cs="Arial"/>
          <w:sz w:val="26"/>
          <w:szCs w:val="26"/>
        </w:rPr>
        <w:t>A Prefeitura Municipal deverá dar ampla publicidade ao programa de Hortas Comunitárias através da veiculação de cartazes explicativos afixados nas unidades públicas de saúde, educação, ação social entre outros.</w:t>
      </w:r>
    </w:p>
    <w:p w:rsidR="00512837" w:rsidRPr="00512837" w:rsidP="00512837">
      <w:pPr>
        <w:jc w:val="both"/>
        <w:rPr>
          <w:rFonts w:ascii="Arial" w:hAnsi="Arial" w:cs="Arial"/>
          <w:sz w:val="26"/>
          <w:szCs w:val="26"/>
        </w:rPr>
      </w:pPr>
    </w:p>
    <w:p w:rsidR="00512837" w:rsidRPr="00512837" w:rsidP="00512837">
      <w:pPr>
        <w:jc w:val="both"/>
        <w:rPr>
          <w:rFonts w:ascii="Arial" w:hAnsi="Arial" w:cs="Arial"/>
          <w:sz w:val="26"/>
          <w:szCs w:val="26"/>
        </w:rPr>
      </w:pPr>
      <w:r w:rsidRPr="00512837">
        <w:rPr>
          <w:rFonts w:ascii="Arial" w:hAnsi="Arial" w:cs="Arial"/>
          <w:b/>
          <w:sz w:val="26"/>
          <w:szCs w:val="26"/>
        </w:rPr>
        <w:tab/>
        <w:t xml:space="preserve">Art. 10 - </w:t>
      </w:r>
      <w:r w:rsidRPr="00512837">
        <w:rPr>
          <w:rFonts w:ascii="Arial" w:hAnsi="Arial" w:cs="Arial"/>
          <w:sz w:val="26"/>
          <w:szCs w:val="26"/>
        </w:rPr>
        <w:t>A Prefeitura Municipal de Barra Bonita dará amplo conhecimento do programa de Hortas Comunitárias aos sindicatos com sede no Município, com os quais poderá celebrar convênios para o atendimento de desempregados da referida categoria.</w:t>
      </w:r>
    </w:p>
    <w:p w:rsidR="00512837" w:rsidRPr="00512837" w:rsidP="00512837">
      <w:pPr>
        <w:jc w:val="both"/>
        <w:rPr>
          <w:rFonts w:ascii="Arial" w:hAnsi="Arial" w:cs="Arial"/>
          <w:sz w:val="26"/>
          <w:szCs w:val="26"/>
        </w:rPr>
      </w:pPr>
    </w:p>
    <w:p w:rsidR="00512837" w:rsidRPr="00512837" w:rsidP="00512837">
      <w:pPr>
        <w:jc w:val="both"/>
        <w:rPr>
          <w:rFonts w:ascii="Arial" w:hAnsi="Arial" w:cs="Arial"/>
          <w:sz w:val="26"/>
          <w:szCs w:val="26"/>
        </w:rPr>
      </w:pPr>
      <w:r w:rsidRPr="00512837">
        <w:rPr>
          <w:rFonts w:ascii="Arial" w:hAnsi="Arial" w:cs="Arial"/>
          <w:b/>
          <w:sz w:val="26"/>
          <w:szCs w:val="26"/>
        </w:rPr>
        <w:tab/>
        <w:t xml:space="preserve">Art. 11 - </w:t>
      </w:r>
      <w:r w:rsidRPr="00512837">
        <w:rPr>
          <w:rFonts w:ascii="Arial" w:hAnsi="Arial" w:cs="Arial"/>
          <w:sz w:val="26"/>
          <w:szCs w:val="26"/>
        </w:rPr>
        <w:t>Esta Lei entra em vigor na data de sua publicação.</w:t>
      </w:r>
    </w:p>
    <w:p w:rsidR="00512837" w:rsidRPr="00512837" w:rsidP="00512837">
      <w:pPr>
        <w:jc w:val="both"/>
        <w:rPr>
          <w:rFonts w:ascii="Arial" w:hAnsi="Arial" w:cs="Arial"/>
          <w:sz w:val="26"/>
          <w:szCs w:val="26"/>
        </w:rPr>
      </w:pPr>
      <w:r w:rsidRPr="00512837">
        <w:rPr>
          <w:rFonts w:ascii="Arial" w:hAnsi="Arial" w:cs="Arial"/>
          <w:sz w:val="26"/>
          <w:szCs w:val="26"/>
        </w:rPr>
        <w:tab/>
      </w:r>
    </w:p>
    <w:p w:rsidR="00512837" w:rsidRPr="00512837" w:rsidP="00512837">
      <w:pPr>
        <w:jc w:val="both"/>
        <w:rPr>
          <w:rFonts w:ascii="Arial" w:hAnsi="Arial" w:cs="Arial"/>
          <w:sz w:val="26"/>
          <w:szCs w:val="26"/>
        </w:rPr>
      </w:pPr>
      <w:r w:rsidRPr="00512837">
        <w:rPr>
          <w:rFonts w:ascii="Arial" w:hAnsi="Arial" w:cs="Arial"/>
          <w:b/>
          <w:sz w:val="26"/>
          <w:szCs w:val="26"/>
        </w:rPr>
        <w:tab/>
        <w:t xml:space="preserve">Art. 12 - </w:t>
      </w:r>
      <w:r w:rsidRPr="00512837">
        <w:rPr>
          <w:rFonts w:ascii="Arial" w:hAnsi="Arial" w:cs="Arial"/>
          <w:sz w:val="26"/>
          <w:szCs w:val="26"/>
        </w:rPr>
        <w:t>Revogam-se as disposições em contrário.</w:t>
      </w:r>
    </w:p>
    <w:p w:rsidR="00C64BAB" w:rsidP="00512837">
      <w:pPr>
        <w:jc w:val="both"/>
        <w:rPr>
          <w:rFonts w:ascii="Arial" w:hAnsi="Arial" w:cs="Arial"/>
        </w:rPr>
      </w:pPr>
    </w:p>
    <w:p w:rsidR="00C64BAB" w:rsidP="00C64BAB">
      <w:pPr>
        <w:jc w:val="both"/>
        <w:rPr>
          <w:rFonts w:ascii="Arial" w:hAnsi="Arial" w:cs="Arial"/>
        </w:rPr>
      </w:pPr>
    </w:p>
    <w:p w:rsidR="00C64BAB" w:rsidP="00C64B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Sala das Sessões, </w:t>
      </w:r>
      <w:r w:rsidR="007B2735">
        <w:rPr>
          <w:rFonts w:ascii="Arial" w:hAnsi="Arial" w:cs="Arial"/>
        </w:rPr>
        <w:t>1</w:t>
      </w:r>
      <w:r w:rsidR="00F8754F">
        <w:rPr>
          <w:rFonts w:ascii="Arial" w:hAnsi="Arial" w:cs="Arial"/>
        </w:rPr>
        <w:t>9 de abril de 2021</w:t>
      </w:r>
      <w:r>
        <w:rPr>
          <w:rFonts w:ascii="Arial" w:hAnsi="Arial" w:cs="Arial"/>
        </w:rPr>
        <w:t>.</w:t>
      </w:r>
    </w:p>
    <w:p w:rsidR="00C64BAB" w:rsidP="00C64BAB">
      <w:pPr>
        <w:jc w:val="both"/>
        <w:rPr>
          <w:rFonts w:ascii="Arial" w:hAnsi="Arial" w:cs="Arial"/>
        </w:rPr>
      </w:pPr>
    </w:p>
    <w:p w:rsidR="00C64BAB" w:rsidP="00C64B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 Vereadores</w:t>
      </w:r>
      <w:r w:rsidR="00512837">
        <w:rPr>
          <w:rFonts w:ascii="Arial" w:hAnsi="Arial" w:cs="Arial"/>
        </w:rPr>
        <w:t>:</w:t>
      </w:r>
    </w:p>
    <w:p w:rsidR="00BD7C29" w:rsidP="00C64BAB">
      <w:pPr>
        <w:jc w:val="both"/>
        <w:rPr>
          <w:rFonts w:ascii="Arial" w:hAnsi="Arial" w:cs="Arial"/>
        </w:rPr>
      </w:pPr>
    </w:p>
    <w:p w:rsidR="00512837" w:rsidP="00C64BAB">
      <w:pPr>
        <w:jc w:val="both"/>
        <w:rPr>
          <w:rFonts w:ascii="Arial" w:hAnsi="Arial" w:cs="Arial"/>
        </w:rPr>
      </w:pPr>
    </w:p>
    <w:p w:rsidR="00BD7C29" w:rsidP="00C64BAB">
      <w:pPr>
        <w:jc w:val="both"/>
        <w:rPr>
          <w:rFonts w:ascii="Arial" w:hAnsi="Arial" w:cs="Arial"/>
        </w:rPr>
      </w:pPr>
    </w:p>
    <w:p w:rsidR="00C64BAB" w:rsidP="00C64BAB">
      <w:pPr>
        <w:jc w:val="center"/>
        <w:rPr>
          <w:rFonts w:ascii="Arial" w:hAnsi="Arial" w:cs="Arial"/>
          <w:b/>
        </w:rPr>
      </w:pPr>
      <w:r w:rsidRPr="00512837">
        <w:rPr>
          <w:rFonts w:ascii="Arial" w:hAnsi="Arial" w:cs="Arial"/>
          <w:b/>
          <w:caps/>
        </w:rPr>
        <w:t>GERV</w:t>
      </w:r>
      <w:r>
        <w:rPr>
          <w:rFonts w:ascii="Arial" w:hAnsi="Arial" w:cs="Arial"/>
          <w:b/>
          <w:caps/>
        </w:rPr>
        <w:t>Á</w:t>
      </w:r>
      <w:r w:rsidRPr="00512837" w:rsidR="00BD7C29">
        <w:rPr>
          <w:rFonts w:ascii="Arial" w:hAnsi="Arial" w:cs="Arial"/>
          <w:b/>
          <w:caps/>
        </w:rPr>
        <w:t>SIO</w:t>
      </w:r>
      <w:r w:rsidRPr="00BD7C29" w:rsidR="00BD7C29">
        <w:rPr>
          <w:rFonts w:ascii="Arial" w:hAnsi="Arial" w:cs="Arial"/>
          <w:b/>
        </w:rPr>
        <w:t xml:space="preserve"> ARISTIDES DA SILVA</w:t>
      </w:r>
      <w:r>
        <w:rPr>
          <w:rFonts w:ascii="Arial" w:hAnsi="Arial" w:cs="Arial"/>
          <w:b/>
        </w:rPr>
        <w:t xml:space="preserve">         </w:t>
      </w:r>
      <w:r w:rsidRPr="00AC1BC4">
        <w:rPr>
          <w:rFonts w:ascii="Arial" w:hAnsi="Arial" w:cs="Arial"/>
          <w:b/>
        </w:rPr>
        <w:t>JOÃO FERNANDO DE JESUS PEREIRA</w:t>
      </w:r>
    </w:p>
    <w:p w:rsidR="00512837" w:rsidP="00C64BAB">
      <w:pPr>
        <w:jc w:val="center"/>
        <w:rPr>
          <w:rFonts w:ascii="Arial" w:hAnsi="Arial" w:cs="Arial"/>
          <w:b/>
        </w:rPr>
      </w:pPr>
    </w:p>
    <w:p w:rsidR="00BD7C29" w:rsidP="00C64BAB">
      <w:pPr>
        <w:jc w:val="center"/>
        <w:rPr>
          <w:rFonts w:ascii="Arial" w:hAnsi="Arial" w:cs="Arial"/>
          <w:b/>
        </w:rPr>
      </w:pPr>
    </w:p>
    <w:p w:rsidR="00512837" w:rsidP="00C64BAB">
      <w:pPr>
        <w:jc w:val="center"/>
        <w:rPr>
          <w:rFonts w:ascii="Arial" w:hAnsi="Arial" w:cs="Arial"/>
          <w:b/>
        </w:rPr>
      </w:pPr>
    </w:p>
    <w:p w:rsidR="00512837" w:rsidP="00C64BAB">
      <w:pPr>
        <w:jc w:val="center"/>
        <w:rPr>
          <w:rFonts w:ascii="Arial" w:hAnsi="Arial" w:cs="Arial"/>
          <w:b/>
        </w:rPr>
      </w:pPr>
    </w:p>
    <w:p w:rsidR="00BD7C29" w:rsidP="00C64BAB">
      <w:pPr>
        <w:jc w:val="center"/>
        <w:rPr>
          <w:rFonts w:ascii="Arial" w:hAnsi="Arial" w:cs="Arial"/>
          <w:b/>
        </w:rPr>
      </w:pPr>
    </w:p>
    <w:p w:rsidR="00BD7C29" w:rsidP="00C64BA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ANA PAULA APARECIDA DOS </w:t>
      </w:r>
      <w:r>
        <w:rPr>
          <w:rFonts w:ascii="Arial" w:hAnsi="Arial" w:cs="Arial"/>
          <w:b/>
        </w:rPr>
        <w:t>SANTOS</w:t>
      </w:r>
      <w:r w:rsidR="00512837">
        <w:rPr>
          <w:rFonts w:ascii="Arial" w:hAnsi="Arial" w:cs="Arial"/>
          <w:b/>
        </w:rPr>
        <w:t xml:space="preserve">                 </w:t>
      </w:r>
      <w:r>
        <w:rPr>
          <w:rFonts w:ascii="Arial" w:hAnsi="Arial" w:cs="Arial"/>
          <w:b/>
        </w:rPr>
        <w:t>JOSÉ CARLOS</w:t>
      </w:r>
      <w:r>
        <w:rPr>
          <w:rFonts w:ascii="Arial" w:hAnsi="Arial" w:cs="Arial"/>
          <w:b/>
        </w:rPr>
        <w:t xml:space="preserve"> FANTIN</w:t>
      </w:r>
    </w:p>
    <w:p w:rsidR="00BD7C29" w:rsidP="00C64BAB">
      <w:pPr>
        <w:jc w:val="center"/>
        <w:rPr>
          <w:rFonts w:ascii="Arial" w:hAnsi="Arial" w:cs="Arial"/>
          <w:b/>
        </w:rPr>
      </w:pPr>
    </w:p>
    <w:p w:rsidR="00BD7C29" w:rsidP="00C64BAB">
      <w:pPr>
        <w:jc w:val="center"/>
        <w:rPr>
          <w:rFonts w:ascii="Arial" w:hAnsi="Arial" w:cs="Arial"/>
          <w:b/>
        </w:rPr>
      </w:pPr>
    </w:p>
    <w:p w:rsidR="00512837" w:rsidP="00C64BAB">
      <w:pPr>
        <w:jc w:val="center"/>
        <w:rPr>
          <w:rFonts w:ascii="Arial" w:hAnsi="Arial" w:cs="Arial"/>
          <w:b/>
        </w:rPr>
      </w:pPr>
    </w:p>
    <w:p w:rsidR="00512837" w:rsidP="00C64BAB">
      <w:pPr>
        <w:jc w:val="center"/>
        <w:rPr>
          <w:rFonts w:ascii="Arial" w:hAnsi="Arial" w:cs="Arial"/>
          <w:b/>
        </w:rPr>
      </w:pPr>
    </w:p>
    <w:p w:rsidR="00BD7C29" w:rsidP="00C64BA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JAIR JOSÉ DOS </w:t>
      </w:r>
      <w:r>
        <w:rPr>
          <w:rFonts w:ascii="Arial" w:hAnsi="Arial" w:cs="Arial"/>
          <w:b/>
        </w:rPr>
        <w:t>SANTOS</w:t>
      </w:r>
      <w:r w:rsidR="00512837">
        <w:rPr>
          <w:rFonts w:ascii="Arial" w:hAnsi="Arial" w:cs="Arial"/>
          <w:b/>
        </w:rPr>
        <w:t xml:space="preserve">                          </w:t>
      </w:r>
      <w:r>
        <w:rPr>
          <w:rFonts w:ascii="Arial" w:hAnsi="Arial" w:cs="Arial"/>
          <w:b/>
        </w:rPr>
        <w:t>JOSÉ JAIRO</w:t>
      </w:r>
      <w:r>
        <w:rPr>
          <w:rFonts w:ascii="Arial" w:hAnsi="Arial" w:cs="Arial"/>
          <w:b/>
        </w:rPr>
        <w:t xml:space="preserve"> MESCHIATO</w:t>
      </w:r>
      <w:bookmarkStart w:id="0" w:name="_GoBack"/>
      <w:bookmarkEnd w:id="0"/>
    </w:p>
    <w:sectPr w:rsidSect="00512837">
      <w:headerReference w:type="default" r:id="rId4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4BAB"/>
    <w:rsid w:val="003731AD"/>
    <w:rsid w:val="004C391B"/>
    <w:rsid w:val="00512837"/>
    <w:rsid w:val="007B2735"/>
    <w:rsid w:val="007B5374"/>
    <w:rsid w:val="00945B1F"/>
    <w:rsid w:val="00AC1BC4"/>
    <w:rsid w:val="00BD7C29"/>
    <w:rsid w:val="00BF2B56"/>
    <w:rsid w:val="00C06902"/>
    <w:rsid w:val="00C64BAB"/>
    <w:rsid w:val="00D81895"/>
    <w:rsid w:val="00F41EAB"/>
    <w:rsid w:val="00F8754F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RecuodecorpodetextoChar"/>
    <w:unhideWhenUsed/>
    <w:rsid w:val="00C64BAB"/>
    <w:pPr>
      <w:widowControl w:val="0"/>
      <w:snapToGrid w:val="0"/>
      <w:ind w:left="3402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C64BAB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dcterms:created xsi:type="dcterms:W3CDTF">2021-04-19T13:02:00Z</dcterms:created>
  <dcterms:modified xsi:type="dcterms:W3CDTF">2021-05-06T16:37:00Z</dcterms:modified>
</cp:coreProperties>
</file>