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59" w:rsidRPr="009536ED" w:rsidRDefault="00BC1B08" w:rsidP="00D1694F">
      <w:pPr>
        <w:spacing w:before="100" w:beforeAutospacing="1" w:after="100" w:afterAutospacing="1" w:line="240" w:lineRule="auto"/>
        <w:jc w:val="center"/>
        <w:rPr>
          <w:b/>
          <w:sz w:val="32"/>
          <w:szCs w:val="32"/>
        </w:rPr>
      </w:pPr>
      <w:r w:rsidRPr="009536ED">
        <w:rPr>
          <w:b/>
          <w:sz w:val="32"/>
          <w:szCs w:val="32"/>
        </w:rPr>
        <w:t xml:space="preserve">PROJETO DE </w:t>
      </w:r>
      <w:r w:rsidR="007C5E03">
        <w:rPr>
          <w:b/>
          <w:sz w:val="32"/>
          <w:szCs w:val="32"/>
        </w:rPr>
        <w:t xml:space="preserve">LEI </w:t>
      </w:r>
      <w:r w:rsidRPr="009536ED">
        <w:rPr>
          <w:b/>
          <w:sz w:val="32"/>
          <w:szCs w:val="32"/>
        </w:rPr>
        <w:t xml:space="preserve">Nº </w:t>
      </w:r>
      <w:r w:rsidR="00E477A2">
        <w:rPr>
          <w:b/>
          <w:sz w:val="32"/>
          <w:szCs w:val="32"/>
        </w:rPr>
        <w:t>04/2021</w:t>
      </w:r>
      <w:r w:rsidR="007C5E03">
        <w:rPr>
          <w:b/>
          <w:sz w:val="32"/>
          <w:szCs w:val="32"/>
        </w:rPr>
        <w:t>-L</w:t>
      </w:r>
    </w:p>
    <w:p w:rsidR="004C5011" w:rsidRDefault="004C5011" w:rsidP="00D1694F">
      <w:pPr>
        <w:spacing w:before="100" w:beforeAutospacing="1" w:after="100" w:afterAutospacing="1" w:line="240" w:lineRule="auto"/>
      </w:pPr>
    </w:p>
    <w:p w:rsidR="004C5011" w:rsidRPr="00D1694F" w:rsidRDefault="00BC1B08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ind w:left="4956"/>
        <w:rPr>
          <w:rFonts w:ascii="Arial-ItalicMT" w:hAnsi="Arial-ItalicMT" w:cs="Arial-ItalicMT"/>
          <w:i/>
          <w:iCs/>
          <w:sz w:val="23"/>
          <w:szCs w:val="23"/>
        </w:rPr>
      </w:pPr>
      <w:r>
        <w:rPr>
          <w:rFonts w:ascii="Arial-ItalicMT" w:hAnsi="Arial-ItalicMT" w:cs="Arial-ItalicMT"/>
          <w:i/>
          <w:iCs/>
          <w:sz w:val="23"/>
          <w:szCs w:val="23"/>
        </w:rPr>
        <w:t>“</w:t>
      </w:r>
      <w:r w:rsidR="00E477A2">
        <w:rPr>
          <w:rFonts w:ascii="Arial-ItalicMT" w:hAnsi="Arial-ItalicMT" w:cs="Arial-ItalicMT"/>
          <w:i/>
          <w:iCs/>
          <w:sz w:val="23"/>
          <w:szCs w:val="23"/>
        </w:rPr>
        <w:t xml:space="preserve">DISPÕE SOBRE AS SANÇÕES AO </w:t>
      </w:r>
      <w:bookmarkStart w:id="0" w:name="_GoBack"/>
      <w:bookmarkEnd w:id="0"/>
      <w:r w:rsidR="00E477A2">
        <w:rPr>
          <w:rFonts w:ascii="Arial-ItalicMT" w:hAnsi="Arial-ItalicMT" w:cs="Arial-ItalicMT"/>
          <w:i/>
          <w:iCs/>
          <w:sz w:val="23"/>
          <w:szCs w:val="23"/>
        </w:rPr>
        <w:t>DESCUMPRIMENTO DA ORDEM DE PRIORIDADE NA VACINAÇÃO CONTRA A COVID-19</w:t>
      </w:r>
      <w:r w:rsidR="00B845A5">
        <w:rPr>
          <w:rFonts w:ascii="Arial-ItalicMT" w:hAnsi="Arial-ItalicMT" w:cs="Arial-ItalicMT"/>
          <w:i/>
          <w:iCs/>
          <w:sz w:val="23"/>
          <w:szCs w:val="23"/>
        </w:rPr>
        <w:t>,</w:t>
      </w:r>
      <w:r w:rsidR="00E477A2">
        <w:rPr>
          <w:rFonts w:ascii="Arial-ItalicMT" w:hAnsi="Arial-ItalicMT" w:cs="Arial-ItalicMT"/>
          <w:i/>
          <w:iCs/>
          <w:sz w:val="23"/>
          <w:szCs w:val="23"/>
        </w:rPr>
        <w:t xml:space="preserve"> DEFINIDA EM LEI OU ATO NORMATIVO FEDERAL, ESTADUAL OU MUNICIPAL</w:t>
      </w:r>
      <w:r>
        <w:rPr>
          <w:rFonts w:ascii="Arial-ItalicMT" w:hAnsi="Arial-ItalicMT" w:cs="Arial-ItalicMT"/>
          <w:i/>
          <w:iCs/>
          <w:sz w:val="23"/>
          <w:szCs w:val="23"/>
        </w:rPr>
        <w:t>”</w:t>
      </w:r>
    </w:p>
    <w:p w:rsidR="00F25C2A" w:rsidRDefault="00F25C2A" w:rsidP="00D1694F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D1694F" w:rsidRDefault="00BC1B08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MT"/>
          <w:color w:val="000000"/>
          <w:sz w:val="24"/>
          <w:szCs w:val="24"/>
        </w:rPr>
      </w:pPr>
      <w:r w:rsidRPr="00252A5D">
        <w:rPr>
          <w:rFonts w:cs="Arial-BoldMT"/>
          <w:b/>
          <w:bCs/>
          <w:color w:val="000000" w:themeColor="text1"/>
          <w:sz w:val="24"/>
          <w:szCs w:val="24"/>
        </w:rPr>
        <w:t xml:space="preserve">Art. 1º </w:t>
      </w:r>
      <w:r w:rsidRPr="00D1694F">
        <w:rPr>
          <w:rFonts w:cs="ArialMT"/>
          <w:color w:val="000000"/>
          <w:sz w:val="24"/>
          <w:szCs w:val="24"/>
        </w:rPr>
        <w:t>-</w:t>
      </w:r>
      <w:r w:rsidR="00E477A2">
        <w:rPr>
          <w:rFonts w:cs="ArialMT"/>
          <w:color w:val="000000"/>
          <w:sz w:val="24"/>
          <w:szCs w:val="24"/>
        </w:rPr>
        <w:t xml:space="preserve"> Aquele que descumprir a ordem de prioridade na vacinação contra a COVID-19 </w:t>
      </w:r>
      <w:r w:rsidR="00F25D4C">
        <w:rPr>
          <w:rFonts w:cs="ArialMT"/>
          <w:color w:val="000000"/>
          <w:sz w:val="24"/>
          <w:szCs w:val="24"/>
        </w:rPr>
        <w:t>estabelecida na L</w:t>
      </w:r>
      <w:r w:rsidR="00E477A2">
        <w:rPr>
          <w:rFonts w:cs="ArialMT"/>
          <w:color w:val="000000"/>
          <w:sz w:val="24"/>
          <w:szCs w:val="24"/>
        </w:rPr>
        <w:t>ei ou ato normativo Federal, Estadual ou Municipal, fica sujeito às seguintes penalidades:</w:t>
      </w:r>
    </w:p>
    <w:p w:rsidR="00E477A2" w:rsidRDefault="00BC1B08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MT"/>
          <w:color w:val="000000"/>
          <w:sz w:val="24"/>
          <w:szCs w:val="24"/>
        </w:rPr>
      </w:pPr>
      <w:r w:rsidRPr="00F25D4C">
        <w:rPr>
          <w:rFonts w:cs="ArialMT"/>
          <w:b/>
          <w:color w:val="000000"/>
          <w:sz w:val="24"/>
          <w:szCs w:val="24"/>
        </w:rPr>
        <w:t>I –</w:t>
      </w:r>
      <w:r>
        <w:rPr>
          <w:rFonts w:cs="ArialMT"/>
          <w:color w:val="000000"/>
          <w:sz w:val="24"/>
          <w:szCs w:val="24"/>
        </w:rPr>
        <w:t xml:space="preserve"> multa </w:t>
      </w:r>
      <w:r w:rsidR="00F25D4C">
        <w:rPr>
          <w:rFonts w:cs="ArialMT"/>
          <w:color w:val="000000"/>
          <w:sz w:val="24"/>
          <w:szCs w:val="24"/>
        </w:rPr>
        <w:t>equivalente a 350 (trezentos e cinquenta)</w:t>
      </w:r>
      <w:r>
        <w:rPr>
          <w:rFonts w:cs="ArialMT"/>
          <w:color w:val="000000"/>
          <w:sz w:val="24"/>
          <w:szCs w:val="24"/>
        </w:rPr>
        <w:t xml:space="preserve"> Unidades Fiscais do Estado de São Paulo – UFESP, por cada vacina</w:t>
      </w:r>
      <w:r w:rsidR="00BF295E">
        <w:rPr>
          <w:rFonts w:cs="ArialMT"/>
          <w:color w:val="000000"/>
          <w:sz w:val="24"/>
          <w:szCs w:val="24"/>
        </w:rPr>
        <w:t>, sem prejuízo de instauração do processo disciplinar quando for servidor municipal</w:t>
      </w:r>
      <w:r>
        <w:rPr>
          <w:rFonts w:cs="ArialMT"/>
          <w:color w:val="000000"/>
          <w:sz w:val="24"/>
          <w:szCs w:val="24"/>
        </w:rPr>
        <w:t>;</w:t>
      </w:r>
    </w:p>
    <w:p w:rsidR="00E477A2" w:rsidRPr="00D1694F" w:rsidRDefault="00BC1B08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MT"/>
          <w:color w:val="000000"/>
          <w:sz w:val="24"/>
          <w:szCs w:val="24"/>
        </w:rPr>
      </w:pPr>
      <w:r w:rsidRPr="00F25D4C">
        <w:rPr>
          <w:rFonts w:cs="ArialMT"/>
          <w:b/>
          <w:color w:val="000000"/>
          <w:sz w:val="24"/>
          <w:szCs w:val="24"/>
        </w:rPr>
        <w:t>II –</w:t>
      </w:r>
      <w:r>
        <w:rPr>
          <w:rFonts w:cs="ArialMT"/>
          <w:color w:val="000000"/>
          <w:sz w:val="24"/>
          <w:szCs w:val="24"/>
        </w:rPr>
        <w:t xml:space="preserve"> suspensão </w:t>
      </w:r>
      <w:r w:rsidR="00F25D4C">
        <w:rPr>
          <w:rFonts w:cs="ArialMT"/>
          <w:color w:val="000000"/>
          <w:sz w:val="24"/>
          <w:szCs w:val="24"/>
        </w:rPr>
        <w:t>por 5</w:t>
      </w:r>
      <w:r>
        <w:rPr>
          <w:rFonts w:cs="ArialMT"/>
          <w:color w:val="000000"/>
          <w:sz w:val="24"/>
          <w:szCs w:val="24"/>
        </w:rPr>
        <w:t xml:space="preserve"> (</w:t>
      </w:r>
      <w:r w:rsidR="00F25D4C">
        <w:rPr>
          <w:rFonts w:cs="ArialMT"/>
          <w:color w:val="000000"/>
          <w:sz w:val="24"/>
          <w:szCs w:val="24"/>
        </w:rPr>
        <w:t>cinco</w:t>
      </w:r>
      <w:r>
        <w:rPr>
          <w:rFonts w:cs="ArialMT"/>
          <w:color w:val="000000"/>
          <w:sz w:val="24"/>
          <w:szCs w:val="24"/>
        </w:rPr>
        <w:t>) anos do direito de firmar contrato, tanto direta ou indiretamente, com a admi</w:t>
      </w:r>
      <w:r>
        <w:rPr>
          <w:rFonts w:cs="ArialMT"/>
          <w:color w:val="000000"/>
          <w:sz w:val="24"/>
          <w:szCs w:val="24"/>
        </w:rPr>
        <w:t>nistração pública municipal e suas entidades por ela mantidas.</w:t>
      </w:r>
    </w:p>
    <w:p w:rsidR="00D1694F" w:rsidRPr="00D1694F" w:rsidRDefault="00BC1B08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MT"/>
          <w:color w:val="000000"/>
          <w:sz w:val="24"/>
          <w:szCs w:val="24"/>
        </w:rPr>
      </w:pPr>
      <w:r w:rsidRPr="00D1694F">
        <w:rPr>
          <w:rFonts w:cs="Arial-BoldMT"/>
          <w:b/>
          <w:bCs/>
          <w:color w:val="000000"/>
          <w:sz w:val="24"/>
          <w:szCs w:val="24"/>
        </w:rPr>
        <w:t xml:space="preserve">Parágrafo único </w:t>
      </w:r>
      <w:r w:rsidR="00E477A2">
        <w:rPr>
          <w:rFonts w:cs="ArialMT"/>
          <w:color w:val="000000"/>
          <w:sz w:val="24"/>
          <w:szCs w:val="24"/>
        </w:rPr>
        <w:t>–</w:t>
      </w:r>
      <w:r w:rsidR="00F25D4C">
        <w:rPr>
          <w:rFonts w:cs="ArialMT"/>
          <w:color w:val="000000"/>
          <w:sz w:val="24"/>
          <w:szCs w:val="24"/>
        </w:rPr>
        <w:t xml:space="preserve"> A</w:t>
      </w:r>
      <w:r w:rsidR="00E477A2">
        <w:rPr>
          <w:rFonts w:cs="ArialMT"/>
          <w:color w:val="000000"/>
          <w:sz w:val="24"/>
          <w:szCs w:val="24"/>
        </w:rPr>
        <w:t xml:space="preserve"> penalidade disposta neste artigo se aplica tanto para aquele que aplica ou</w:t>
      </w:r>
      <w:r w:rsidR="00F25D4C">
        <w:rPr>
          <w:rFonts w:cs="ArialMT"/>
          <w:color w:val="000000"/>
          <w:sz w:val="24"/>
          <w:szCs w:val="24"/>
        </w:rPr>
        <w:t xml:space="preserve"> facilita a aplicação da vacina</w:t>
      </w:r>
      <w:r w:rsidR="00E477A2">
        <w:rPr>
          <w:rFonts w:cs="ArialMT"/>
          <w:color w:val="000000"/>
          <w:sz w:val="24"/>
          <w:szCs w:val="24"/>
        </w:rPr>
        <w:t xml:space="preserve"> </w:t>
      </w:r>
      <w:r w:rsidR="00BF295E">
        <w:rPr>
          <w:rFonts w:cs="ArialMT"/>
          <w:color w:val="000000"/>
          <w:sz w:val="24"/>
          <w:szCs w:val="24"/>
        </w:rPr>
        <w:t>quanto para</w:t>
      </w:r>
      <w:r w:rsidR="00E477A2">
        <w:rPr>
          <w:rFonts w:cs="ArialMT"/>
          <w:color w:val="000000"/>
          <w:sz w:val="24"/>
          <w:szCs w:val="24"/>
        </w:rPr>
        <w:t xml:space="preserve"> aquele</w:t>
      </w:r>
      <w:r w:rsidR="00F25D4C">
        <w:rPr>
          <w:rFonts w:cs="ArialMT"/>
          <w:color w:val="000000"/>
          <w:sz w:val="24"/>
          <w:szCs w:val="24"/>
        </w:rPr>
        <w:t>s</w:t>
      </w:r>
      <w:r w:rsidR="00E477A2">
        <w:rPr>
          <w:rFonts w:cs="ArialMT"/>
          <w:color w:val="000000"/>
          <w:sz w:val="24"/>
          <w:szCs w:val="24"/>
        </w:rPr>
        <w:t xml:space="preserve"> que se beneficia</w:t>
      </w:r>
      <w:r w:rsidR="00F25D4C">
        <w:rPr>
          <w:rFonts w:cs="ArialMT"/>
          <w:color w:val="000000"/>
          <w:sz w:val="24"/>
          <w:szCs w:val="24"/>
        </w:rPr>
        <w:t>m</w:t>
      </w:r>
      <w:r w:rsidR="00E477A2">
        <w:rPr>
          <w:rFonts w:cs="ArialMT"/>
          <w:color w:val="000000"/>
          <w:sz w:val="24"/>
          <w:szCs w:val="24"/>
        </w:rPr>
        <w:t xml:space="preserve"> do ato</w:t>
      </w:r>
      <w:r>
        <w:rPr>
          <w:rFonts w:cs="ArialMT"/>
          <w:color w:val="000000"/>
          <w:sz w:val="24"/>
          <w:szCs w:val="24"/>
        </w:rPr>
        <w:t>.</w:t>
      </w:r>
    </w:p>
    <w:p w:rsidR="00BF295E" w:rsidRPr="00D1694F" w:rsidRDefault="00BC1B08" w:rsidP="00BF295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MT"/>
          <w:sz w:val="24"/>
          <w:szCs w:val="24"/>
        </w:rPr>
      </w:pPr>
      <w:r w:rsidRPr="00F25D4C">
        <w:rPr>
          <w:rFonts w:cs="Arial-BoldMT"/>
          <w:b/>
          <w:bCs/>
          <w:sz w:val="24"/>
          <w:szCs w:val="24"/>
        </w:rPr>
        <w:t xml:space="preserve">Art. 2º </w:t>
      </w:r>
      <w:r w:rsidRPr="00F25D4C">
        <w:rPr>
          <w:rFonts w:cs="ArialMT"/>
          <w:sz w:val="24"/>
          <w:szCs w:val="24"/>
        </w:rPr>
        <w:t>-</w:t>
      </w:r>
      <w:r w:rsidR="00F25D4C">
        <w:rPr>
          <w:rFonts w:cs="ArialMT"/>
          <w:color w:val="000000"/>
          <w:sz w:val="24"/>
          <w:szCs w:val="24"/>
        </w:rPr>
        <w:t xml:space="preserve"> Fica o Poder Executivo autorizado a regulamentar a presente Lei no que couber, em especial quanto à forma de fiscalização e autuação.</w:t>
      </w:r>
    </w:p>
    <w:p w:rsidR="00D1694F" w:rsidRPr="00D1694F" w:rsidRDefault="00BC1B08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b/>
          <w:sz w:val="24"/>
          <w:szCs w:val="24"/>
        </w:rPr>
      </w:pPr>
      <w:r w:rsidRPr="00F25D4C">
        <w:rPr>
          <w:rFonts w:cs="ArialMT"/>
          <w:b/>
          <w:sz w:val="24"/>
          <w:szCs w:val="24"/>
        </w:rPr>
        <w:t>Art. 3º</w:t>
      </w:r>
      <w:r>
        <w:rPr>
          <w:rFonts w:cs="ArialMT"/>
          <w:sz w:val="24"/>
          <w:szCs w:val="24"/>
        </w:rPr>
        <w:t xml:space="preserve"> - </w:t>
      </w:r>
      <w:r w:rsidRPr="00D1694F">
        <w:rPr>
          <w:sz w:val="24"/>
          <w:szCs w:val="24"/>
        </w:rPr>
        <w:t>As despesas para execução da presente Lei correrão por conta das dotações orçamentárias do orçamento vigente.</w:t>
      </w:r>
    </w:p>
    <w:p w:rsidR="00D332D5" w:rsidRPr="00D1694F" w:rsidRDefault="00BC1B08" w:rsidP="00D1694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1694F">
        <w:rPr>
          <w:b/>
          <w:sz w:val="24"/>
          <w:szCs w:val="24"/>
        </w:rPr>
        <w:t>Art. 5º -</w:t>
      </w:r>
      <w:r w:rsidRPr="00D1694F">
        <w:rPr>
          <w:sz w:val="24"/>
          <w:szCs w:val="24"/>
        </w:rPr>
        <w:t xml:space="preserve"> Esta Lei entra em vigor a partir de sua publicação.</w:t>
      </w:r>
    </w:p>
    <w:p w:rsidR="00D332D5" w:rsidRDefault="00BC1B08" w:rsidP="00D1694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1694F">
        <w:rPr>
          <w:sz w:val="24"/>
          <w:szCs w:val="24"/>
        </w:rPr>
        <w:t xml:space="preserve">  </w:t>
      </w:r>
      <w:r w:rsidRPr="00D1694F">
        <w:rPr>
          <w:sz w:val="24"/>
          <w:szCs w:val="24"/>
        </w:rPr>
        <w:tab/>
        <w:t xml:space="preserve">Sala das sessões, </w:t>
      </w:r>
      <w:r w:rsidR="00C107EB">
        <w:rPr>
          <w:sz w:val="24"/>
          <w:szCs w:val="24"/>
        </w:rPr>
        <w:t>11 de fevereiro de 2021</w:t>
      </w:r>
      <w:r w:rsidRPr="00D1694F">
        <w:rPr>
          <w:sz w:val="24"/>
          <w:szCs w:val="24"/>
        </w:rPr>
        <w:t>.</w:t>
      </w:r>
    </w:p>
    <w:p w:rsidR="00C36CAC" w:rsidRPr="00D1694F" w:rsidRDefault="00C36CAC" w:rsidP="00D1694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:rsidR="00D332D5" w:rsidRPr="00D1694F" w:rsidRDefault="00BC1B08" w:rsidP="00C36C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ANTONIO CARLOS BRESSANIN</w:t>
      </w:r>
    </w:p>
    <w:p w:rsidR="00D332D5" w:rsidRPr="00D1694F" w:rsidRDefault="00BC1B08" w:rsidP="00C36CAC">
      <w:pPr>
        <w:spacing w:after="0" w:line="240" w:lineRule="auto"/>
        <w:jc w:val="center"/>
        <w:rPr>
          <w:b/>
          <w:sz w:val="24"/>
          <w:szCs w:val="24"/>
        </w:rPr>
      </w:pPr>
      <w:r w:rsidRPr="00D1694F">
        <w:rPr>
          <w:b/>
          <w:sz w:val="24"/>
          <w:szCs w:val="24"/>
        </w:rPr>
        <w:t>Vereador</w:t>
      </w:r>
    </w:p>
    <w:sectPr w:rsidR="00D332D5" w:rsidRPr="00D1694F" w:rsidSect="00C36CAC">
      <w:headerReference w:type="default" r:id="rId7"/>
      <w:pgSz w:w="11906" w:h="16838"/>
      <w:pgMar w:top="1843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08" w:rsidRDefault="00BC1B08">
      <w:pPr>
        <w:spacing w:after="0" w:line="240" w:lineRule="auto"/>
      </w:pPr>
      <w:r>
        <w:separator/>
      </w:r>
    </w:p>
  </w:endnote>
  <w:endnote w:type="continuationSeparator" w:id="0">
    <w:p w:rsidR="00BC1B08" w:rsidRDefault="00BC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08" w:rsidRDefault="00BC1B08">
      <w:pPr>
        <w:spacing w:after="0" w:line="240" w:lineRule="auto"/>
      </w:pPr>
      <w:r>
        <w:separator/>
      </w:r>
    </w:p>
  </w:footnote>
  <w:footnote w:type="continuationSeparator" w:id="0">
    <w:p w:rsidR="00BC1B08" w:rsidRDefault="00BC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EB" w:rsidRDefault="00BC1B0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11"/>
    <w:rsid w:val="000959EF"/>
    <w:rsid w:val="001519EB"/>
    <w:rsid w:val="001E6D89"/>
    <w:rsid w:val="00210B24"/>
    <w:rsid w:val="00252A5D"/>
    <w:rsid w:val="003130BE"/>
    <w:rsid w:val="00360F00"/>
    <w:rsid w:val="00362E87"/>
    <w:rsid w:val="004C5011"/>
    <w:rsid w:val="00583053"/>
    <w:rsid w:val="005E7603"/>
    <w:rsid w:val="00766CE5"/>
    <w:rsid w:val="007B1959"/>
    <w:rsid w:val="007C5E03"/>
    <w:rsid w:val="008C40D4"/>
    <w:rsid w:val="009536ED"/>
    <w:rsid w:val="00A22ACD"/>
    <w:rsid w:val="00AE0BE3"/>
    <w:rsid w:val="00B845A5"/>
    <w:rsid w:val="00BC1B08"/>
    <w:rsid w:val="00BF295E"/>
    <w:rsid w:val="00C107EB"/>
    <w:rsid w:val="00C25388"/>
    <w:rsid w:val="00C36CAC"/>
    <w:rsid w:val="00CF5638"/>
    <w:rsid w:val="00D14326"/>
    <w:rsid w:val="00D1694F"/>
    <w:rsid w:val="00D332D5"/>
    <w:rsid w:val="00DA5232"/>
    <w:rsid w:val="00DB05E5"/>
    <w:rsid w:val="00E477A2"/>
    <w:rsid w:val="00E65BBC"/>
    <w:rsid w:val="00F25C2A"/>
    <w:rsid w:val="00F25D4C"/>
    <w:rsid w:val="00FD2650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78695-ACF8-4690-ADB1-D7D7358A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0ACB-1402-433C-9331-12069426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Gabriel</cp:lastModifiedBy>
  <cp:revision>8</cp:revision>
  <cp:lastPrinted>2021-02-11T17:58:00Z</cp:lastPrinted>
  <dcterms:created xsi:type="dcterms:W3CDTF">2021-02-11T12:14:00Z</dcterms:created>
  <dcterms:modified xsi:type="dcterms:W3CDTF">2021-02-11T18:29:00Z</dcterms:modified>
</cp:coreProperties>
</file>