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0B3D57">
        <w:rPr>
          <w:rFonts w:ascii="Arial" w:hAnsi="Arial" w:cs="Arial"/>
          <w:b/>
          <w:sz w:val="36"/>
          <w:szCs w:val="36"/>
        </w:rPr>
        <w:t>2</w:t>
      </w:r>
      <w:r w:rsidR="00AC7023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AC7023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AC7023">
        <w:rPr>
          <w:rFonts w:ascii="Arial" w:hAnsi="Arial" w:cs="Arial"/>
          <w:b/>
          <w:bCs/>
          <w:iCs/>
          <w:sz w:val="26"/>
          <w:szCs w:val="26"/>
        </w:rPr>
        <w:t>INSTITUI NO MUNICÍPIO DE BARRA BONITA A “SEMANA DA TRANSPARÊNCIA PÚBLICA”.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AC7023">
        <w:rPr>
          <w:rFonts w:ascii="Arial" w:hAnsi="Arial" w:cs="Arial"/>
          <w:szCs w:val="26"/>
        </w:rPr>
        <w:t>26</w:t>
      </w:r>
      <w:r w:rsidR="00325FD9">
        <w:rPr>
          <w:rFonts w:ascii="Arial" w:hAnsi="Arial" w:cs="Arial"/>
          <w:szCs w:val="26"/>
        </w:rPr>
        <w:t xml:space="preserve"> de </w:t>
      </w:r>
      <w:r w:rsidR="000B3D57">
        <w:rPr>
          <w:rFonts w:ascii="Arial" w:hAnsi="Arial" w:cs="Arial"/>
          <w:szCs w:val="26"/>
        </w:rPr>
        <w:t>Ma</w:t>
      </w:r>
      <w:r w:rsidR="006119E7">
        <w:rPr>
          <w:rFonts w:ascii="Arial" w:hAnsi="Arial" w:cs="Arial"/>
          <w:szCs w:val="26"/>
        </w:rPr>
        <w:t>i</w:t>
      </w:r>
      <w:r w:rsidR="000B3D57">
        <w:rPr>
          <w:rFonts w:ascii="Arial" w:hAnsi="Arial" w:cs="Arial"/>
          <w:szCs w:val="26"/>
        </w:rPr>
        <w:t xml:space="preserve">o </w:t>
      </w:r>
      <w:r w:rsidR="00325FD9">
        <w:rPr>
          <w:rFonts w:ascii="Arial" w:hAnsi="Arial" w:cs="Arial"/>
          <w:szCs w:val="26"/>
        </w:rPr>
        <w:t>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AC7023" w:rsidRPr="00AC7023" w:rsidRDefault="00AC7023" w:rsidP="00AC7023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Cs w:val="28"/>
          <w:shd w:val="clear" w:color="auto" w:fill="FFFFFF"/>
        </w:rPr>
      </w:pPr>
      <w:r w:rsidRPr="00AC7023">
        <w:rPr>
          <w:rFonts w:ascii="Arial" w:hAnsi="Arial" w:cs="Arial"/>
          <w:b/>
          <w:color w:val="000000"/>
          <w:szCs w:val="28"/>
        </w:rPr>
        <w:t xml:space="preserve">Art. 1º </w:t>
      </w:r>
      <w:r w:rsidRPr="00AC7023">
        <w:rPr>
          <w:rFonts w:ascii="Arial" w:hAnsi="Arial" w:cs="Arial"/>
          <w:color w:val="000000"/>
          <w:szCs w:val="28"/>
          <w:shd w:val="clear" w:color="auto" w:fill="FFFFFF"/>
        </w:rPr>
        <w:t>Fica instituída no Município da Estância Turística de Barra Bonita a “Semana da Transparência Pública” a ser realizada anualmente, na semana do dia 09 de dezembro de cada ano.</w:t>
      </w:r>
    </w:p>
    <w:p w:rsidR="00AC7023" w:rsidRPr="00AC7023" w:rsidRDefault="00AC7023" w:rsidP="00AC7023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Cs w:val="28"/>
          <w:shd w:val="clear" w:color="auto" w:fill="FFFFFF"/>
        </w:rPr>
      </w:pPr>
      <w:r w:rsidRPr="00AC7023">
        <w:rPr>
          <w:rFonts w:ascii="Arial" w:hAnsi="Arial" w:cs="Arial"/>
          <w:b/>
          <w:color w:val="000000"/>
          <w:szCs w:val="28"/>
          <w:shd w:val="clear" w:color="auto" w:fill="FFFFFF"/>
        </w:rPr>
        <w:t>Art. 2º</w:t>
      </w:r>
      <w:r w:rsidRPr="00AC7023">
        <w:rPr>
          <w:rFonts w:ascii="Arial" w:hAnsi="Arial" w:cs="Arial"/>
          <w:color w:val="000000"/>
          <w:szCs w:val="28"/>
          <w:shd w:val="clear" w:color="auto" w:fill="FFFFFF"/>
        </w:rPr>
        <w:t xml:space="preserve"> A “Semana da Transparência Pública” tem por objetivo:</w:t>
      </w:r>
    </w:p>
    <w:p w:rsidR="00AC7023" w:rsidRPr="00AC7023" w:rsidRDefault="00AC7023" w:rsidP="00AC7023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Cs w:val="28"/>
          <w:shd w:val="clear" w:color="auto" w:fill="FFFFFF"/>
        </w:rPr>
      </w:pPr>
      <w:r w:rsidRPr="00AC7023">
        <w:rPr>
          <w:rFonts w:ascii="Arial" w:hAnsi="Arial" w:cs="Arial"/>
          <w:b/>
          <w:color w:val="000000"/>
          <w:szCs w:val="28"/>
          <w:shd w:val="clear" w:color="auto" w:fill="FFFFFF"/>
        </w:rPr>
        <w:t>I -</w:t>
      </w:r>
      <w:r w:rsidRPr="00AC7023">
        <w:rPr>
          <w:rFonts w:ascii="Arial" w:hAnsi="Arial" w:cs="Arial"/>
          <w:color w:val="000000"/>
          <w:szCs w:val="28"/>
          <w:shd w:val="clear" w:color="auto" w:fill="FFFFFF"/>
        </w:rPr>
        <w:t xml:space="preserve"> Realizar palestras, cursos e outras atividades sobre transparência pública;</w:t>
      </w:r>
    </w:p>
    <w:p w:rsidR="00AC7023" w:rsidRPr="00AC7023" w:rsidRDefault="00AC7023" w:rsidP="00AC7023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Cs w:val="28"/>
          <w:shd w:val="clear" w:color="auto" w:fill="FFFFFF"/>
        </w:rPr>
      </w:pPr>
      <w:r w:rsidRPr="00AC7023">
        <w:rPr>
          <w:rFonts w:ascii="Arial" w:hAnsi="Arial" w:cs="Arial"/>
          <w:b/>
          <w:color w:val="000000"/>
          <w:szCs w:val="28"/>
          <w:shd w:val="clear" w:color="auto" w:fill="FFFFFF"/>
        </w:rPr>
        <w:t>II -</w:t>
      </w:r>
      <w:r w:rsidRPr="00AC7023">
        <w:rPr>
          <w:rFonts w:ascii="Arial" w:hAnsi="Arial" w:cs="Arial"/>
          <w:color w:val="000000"/>
          <w:szCs w:val="28"/>
          <w:shd w:val="clear" w:color="auto" w:fill="FFFFFF"/>
        </w:rPr>
        <w:t xml:space="preserve"> Divulgar a importância da transparência pública no combate à corrupção; e</w:t>
      </w:r>
    </w:p>
    <w:p w:rsidR="00AC7023" w:rsidRPr="00AC7023" w:rsidRDefault="00AC7023" w:rsidP="00AC7023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Cs w:val="28"/>
          <w:shd w:val="clear" w:color="auto" w:fill="FFFFFF"/>
        </w:rPr>
      </w:pPr>
      <w:r w:rsidRPr="00AC7023">
        <w:rPr>
          <w:rFonts w:ascii="Arial" w:hAnsi="Arial" w:cs="Arial"/>
          <w:b/>
          <w:color w:val="000000"/>
          <w:szCs w:val="28"/>
          <w:shd w:val="clear" w:color="auto" w:fill="FFFFFF"/>
        </w:rPr>
        <w:t>III -</w:t>
      </w:r>
      <w:r w:rsidRPr="00AC7023">
        <w:rPr>
          <w:rFonts w:ascii="Arial" w:hAnsi="Arial" w:cs="Arial"/>
          <w:color w:val="000000"/>
          <w:szCs w:val="28"/>
          <w:shd w:val="clear" w:color="auto" w:fill="FFFFFF"/>
        </w:rPr>
        <w:t xml:space="preserve"> Contribuir para o município melhorar seu desempenho nos indicadores de transparência pública.</w:t>
      </w:r>
    </w:p>
    <w:p w:rsidR="00AC7023" w:rsidRPr="00AC7023" w:rsidRDefault="00AC7023" w:rsidP="00AC7023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Cs w:val="28"/>
        </w:rPr>
      </w:pPr>
      <w:r w:rsidRPr="00AC7023">
        <w:rPr>
          <w:rFonts w:ascii="Arial" w:hAnsi="Arial" w:cs="Arial"/>
          <w:b/>
          <w:color w:val="000000"/>
          <w:szCs w:val="28"/>
          <w:shd w:val="clear" w:color="auto" w:fill="FFFFFF"/>
        </w:rPr>
        <w:t xml:space="preserve">Art. 3º </w:t>
      </w:r>
      <w:r w:rsidRPr="00AC7023">
        <w:rPr>
          <w:rFonts w:ascii="Arial" w:hAnsi="Arial" w:cs="Arial"/>
          <w:color w:val="000000"/>
          <w:szCs w:val="28"/>
        </w:rPr>
        <w:t>Ficará a critério do Poder Público Municipal estabelecer e organizar calendários de atividades que serão desenvolvidas durante a referida Semana.</w:t>
      </w:r>
    </w:p>
    <w:p w:rsidR="00AC7023" w:rsidRPr="00AC7023" w:rsidRDefault="00AC7023" w:rsidP="00AC7023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Cs w:val="28"/>
        </w:rPr>
      </w:pPr>
      <w:r w:rsidRPr="00AC7023">
        <w:rPr>
          <w:rFonts w:ascii="Arial" w:hAnsi="Arial" w:cs="Arial"/>
          <w:b/>
          <w:color w:val="000000"/>
          <w:szCs w:val="28"/>
        </w:rPr>
        <w:t>Art. 4º</w:t>
      </w:r>
      <w:r w:rsidRPr="00AC7023">
        <w:rPr>
          <w:rFonts w:ascii="Arial" w:hAnsi="Arial" w:cs="Arial"/>
          <w:color w:val="000000"/>
          <w:szCs w:val="28"/>
        </w:rPr>
        <w:t xml:space="preserve"> As despesas decorrentes com a execução da presente Lei correrão por conta das dotações orçamentárias vigentes, suplementadas se necessário.</w:t>
      </w:r>
    </w:p>
    <w:p w:rsidR="00760C6F" w:rsidRPr="00AC7023" w:rsidRDefault="00AC7023" w:rsidP="00AC7023">
      <w:pPr>
        <w:spacing w:line="360" w:lineRule="auto"/>
        <w:ind w:firstLine="851"/>
        <w:jc w:val="both"/>
        <w:rPr>
          <w:rFonts w:ascii="Arial" w:hAnsi="Arial" w:cs="Arial"/>
          <w:sz w:val="20"/>
        </w:rPr>
      </w:pPr>
      <w:r w:rsidRPr="00AC7023">
        <w:rPr>
          <w:rFonts w:ascii="Arial" w:hAnsi="Arial" w:cs="Arial"/>
          <w:b/>
          <w:color w:val="000000"/>
          <w:szCs w:val="28"/>
        </w:rPr>
        <w:t xml:space="preserve">Art. 5º </w:t>
      </w:r>
      <w:r w:rsidRPr="00AC7023">
        <w:rPr>
          <w:rFonts w:ascii="Arial" w:hAnsi="Arial" w:cs="Arial"/>
          <w:color w:val="000000"/>
          <w:szCs w:val="28"/>
        </w:rPr>
        <w:t>Esta Lei entrará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01D67">
        <w:rPr>
          <w:rFonts w:ascii="Arial" w:hAnsi="Arial" w:cs="Arial"/>
        </w:rPr>
        <w:t>27</w:t>
      </w:r>
      <w:r w:rsidR="00325FD9">
        <w:rPr>
          <w:rFonts w:ascii="Arial" w:hAnsi="Arial" w:cs="Arial"/>
        </w:rPr>
        <w:t xml:space="preserve"> de </w:t>
      </w:r>
      <w:r w:rsidR="006119E7">
        <w:rPr>
          <w:rFonts w:ascii="Arial" w:hAnsi="Arial" w:cs="Arial"/>
        </w:rPr>
        <w:t>Mai</w:t>
      </w:r>
      <w:r w:rsidR="000B3D57">
        <w:rPr>
          <w:rFonts w:ascii="Arial" w:hAnsi="Arial" w:cs="Arial"/>
        </w:rPr>
        <w:t xml:space="preserve">o </w:t>
      </w:r>
      <w:r w:rsidRPr="00F76E42">
        <w:rPr>
          <w:rFonts w:ascii="Arial" w:hAnsi="Arial" w:cs="Arial"/>
        </w:rPr>
        <w:t>de 20</w:t>
      </w:r>
      <w:r w:rsidR="006119E7">
        <w:rPr>
          <w:rFonts w:ascii="Arial" w:hAnsi="Arial" w:cs="Arial"/>
        </w:rPr>
        <w:t>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761A8"/>
    <w:rsid w:val="00790B2C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2020-05-27T12:36:00Z</cp:lastPrinted>
  <dcterms:created xsi:type="dcterms:W3CDTF">2020-05-27T12:33:00Z</dcterms:created>
  <dcterms:modified xsi:type="dcterms:W3CDTF">2020-05-27T12:36:00Z</dcterms:modified>
</cp:coreProperties>
</file>