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A7" w:rsidRPr="00DC63DF" w:rsidRDefault="008322A7" w:rsidP="00FB4E4F">
      <w:pPr>
        <w:rPr>
          <w:rFonts w:ascii="Calibri" w:hAnsi="Calibri"/>
          <w:sz w:val="23"/>
          <w:szCs w:val="23"/>
          <w:shd w:val="clear" w:color="auto" w:fill="FFFFFF"/>
        </w:rPr>
      </w:pPr>
    </w:p>
    <w:p w:rsidR="009508CA" w:rsidRPr="00DC63DF" w:rsidRDefault="008322A7" w:rsidP="009508CA">
      <w:pPr>
        <w:jc w:val="center"/>
        <w:rPr>
          <w:rFonts w:ascii="Calibri" w:hAnsi="Calibri"/>
          <w:b/>
          <w:sz w:val="48"/>
          <w:szCs w:val="48"/>
          <w:shd w:val="clear" w:color="auto" w:fill="FFFFFF"/>
        </w:rPr>
      </w:pPr>
      <w:r w:rsidRPr="00DC63DF">
        <w:rPr>
          <w:rFonts w:ascii="Calibri" w:hAnsi="Calibri"/>
          <w:b/>
          <w:sz w:val="48"/>
          <w:szCs w:val="48"/>
          <w:shd w:val="clear" w:color="auto" w:fill="FFFFFF"/>
        </w:rPr>
        <w:t xml:space="preserve">PROJETO DE LEI Nº </w:t>
      </w:r>
      <w:r w:rsidR="00DC63DF" w:rsidRPr="00DC63DF">
        <w:rPr>
          <w:rFonts w:ascii="Calibri" w:hAnsi="Calibri"/>
          <w:b/>
          <w:sz w:val="48"/>
          <w:szCs w:val="48"/>
          <w:shd w:val="clear" w:color="auto" w:fill="FFFFFF"/>
        </w:rPr>
        <w:t>15</w:t>
      </w:r>
      <w:r w:rsidRPr="00DC63DF">
        <w:rPr>
          <w:rFonts w:ascii="Calibri" w:hAnsi="Calibri"/>
          <w:b/>
          <w:sz w:val="48"/>
          <w:szCs w:val="48"/>
          <w:shd w:val="clear" w:color="auto" w:fill="FFFFFF"/>
        </w:rPr>
        <w:t>/20</w:t>
      </w:r>
      <w:r w:rsidR="005B11EC" w:rsidRPr="00DC63DF">
        <w:rPr>
          <w:rFonts w:ascii="Calibri" w:hAnsi="Calibri"/>
          <w:b/>
          <w:sz w:val="48"/>
          <w:szCs w:val="48"/>
          <w:shd w:val="clear" w:color="auto" w:fill="FFFFFF"/>
        </w:rPr>
        <w:t>20</w:t>
      </w:r>
      <w:r w:rsidRPr="00DC63DF">
        <w:rPr>
          <w:rFonts w:ascii="Calibri" w:hAnsi="Calibri"/>
          <w:b/>
          <w:sz w:val="48"/>
          <w:szCs w:val="48"/>
          <w:shd w:val="clear" w:color="auto" w:fill="FFFFFF"/>
        </w:rPr>
        <w:t>-L</w:t>
      </w:r>
    </w:p>
    <w:p w:rsidR="008322A7" w:rsidRPr="00DC63DF" w:rsidRDefault="008322A7" w:rsidP="008322A7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Myriad Pro Semibold" w:eastAsia="Times New Roman" w:hAnsi="Myriad Pro Semibold" w:cs="Times New Roman"/>
          <w:b/>
          <w:bCs/>
          <w:kern w:val="36"/>
          <w:sz w:val="28"/>
          <w:szCs w:val="28"/>
          <w:lang w:eastAsia="pt-BR"/>
        </w:rPr>
      </w:pPr>
      <w:r w:rsidRPr="00DC63DF">
        <w:rPr>
          <w:rFonts w:ascii="Myriad Pro Semibold" w:eastAsia="Times New Roman" w:hAnsi="Myriad Pro Semibold" w:cs="Times New Roman"/>
          <w:b/>
          <w:bCs/>
          <w:kern w:val="36"/>
          <w:sz w:val="28"/>
          <w:szCs w:val="28"/>
          <w:lang w:eastAsia="pt-BR"/>
        </w:rPr>
        <w:t xml:space="preserve">AUTORIZA O PODER EXECUTIVO </w:t>
      </w:r>
      <w:r w:rsidR="005B11EC" w:rsidRPr="00DC63DF">
        <w:rPr>
          <w:rFonts w:ascii="Myriad Pro Semibold" w:eastAsia="Times New Roman" w:hAnsi="Myriad Pro Semibold" w:cs="Times New Roman"/>
          <w:b/>
          <w:bCs/>
          <w:kern w:val="36"/>
          <w:sz w:val="28"/>
          <w:szCs w:val="28"/>
          <w:lang w:eastAsia="pt-BR"/>
        </w:rPr>
        <w:t>INSTITUIR BENEFÍCIO VINCULADO À PROMOÇÃO ALIMENTAR E NUTRICIONAL E AO COMBATE À FOME DURANTE A SITUAÇÃO DE CALAMIDADE PÚBLICA DECORRENTE DA PANDEMIA OCASIONADA PELO COVID-19</w:t>
      </w:r>
    </w:p>
    <w:p w:rsidR="005B11EC" w:rsidRPr="00DC63DF" w:rsidRDefault="008322A7" w:rsidP="002E7220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DC63DF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DC63DF">
        <w:rPr>
          <w:rFonts w:ascii="Tahoma" w:hAnsi="Tahoma" w:cs="Tahoma"/>
          <w:b/>
          <w:sz w:val="24"/>
          <w:szCs w:val="24"/>
          <w:shd w:val="clear" w:color="auto" w:fill="FFFFFF"/>
        </w:rPr>
        <w:tab/>
        <w:t>Art. 1º -</w:t>
      </w:r>
      <w:r w:rsidR="005B11EC" w:rsidRPr="00DC63DF">
        <w:rPr>
          <w:rFonts w:ascii="Tahoma" w:hAnsi="Tahoma" w:cs="Tahoma"/>
          <w:sz w:val="24"/>
          <w:szCs w:val="24"/>
          <w:shd w:val="clear" w:color="auto" w:fill="FFFFFF"/>
        </w:rPr>
        <w:t xml:space="preserve"> Fica o Executivo autorizado a criar</w:t>
      </w:r>
      <w:r w:rsidR="005B11EC" w:rsidRPr="00DC63DF">
        <w:rPr>
          <w:rFonts w:ascii="Tahoma" w:hAnsi="Tahoma" w:cs="Tahoma"/>
          <w:sz w:val="24"/>
          <w:szCs w:val="24"/>
        </w:rPr>
        <w:t xml:space="preserve"> o Benefício Assistencial denominado "Recarga de Gás",</w:t>
      </w:r>
      <w:r w:rsidR="00BF27A9" w:rsidRPr="00DC63DF">
        <w:rPr>
          <w:rFonts w:ascii="Tahoma" w:hAnsi="Tahoma" w:cs="Tahoma"/>
          <w:sz w:val="24"/>
          <w:szCs w:val="24"/>
        </w:rPr>
        <w:t xml:space="preserve"> </w:t>
      </w:r>
      <w:r w:rsidR="005B11EC" w:rsidRPr="00DC63DF">
        <w:rPr>
          <w:rFonts w:ascii="Tahoma" w:hAnsi="Tahoma" w:cs="Tahoma"/>
          <w:sz w:val="24"/>
          <w:szCs w:val="24"/>
        </w:rPr>
        <w:t>vinculado às ações direcionadas à promoção alimentar e nutricional e ao combate à fome durante a situação de calamidade pública decorrente da Pandemia ocasionada pelo Covid-19 (</w:t>
      </w:r>
      <w:proofErr w:type="spellStart"/>
      <w:r w:rsidR="005B11EC" w:rsidRPr="00DC63DF">
        <w:rPr>
          <w:rFonts w:ascii="Tahoma" w:hAnsi="Tahoma" w:cs="Tahoma"/>
          <w:sz w:val="24"/>
          <w:szCs w:val="24"/>
        </w:rPr>
        <w:t>Coronavírus</w:t>
      </w:r>
      <w:proofErr w:type="spellEnd"/>
      <w:r w:rsidR="005B11EC" w:rsidRPr="00DC63DF">
        <w:rPr>
          <w:rFonts w:ascii="Tahoma" w:hAnsi="Tahoma" w:cs="Tahoma"/>
          <w:sz w:val="24"/>
          <w:szCs w:val="24"/>
        </w:rPr>
        <w:t>), conforme o Decreto Municipal n</w:t>
      </w:r>
      <w:r w:rsidR="001E780D" w:rsidRPr="00DC63DF">
        <w:rPr>
          <w:rFonts w:ascii="Tahoma" w:hAnsi="Tahoma" w:cs="Tahoma"/>
          <w:sz w:val="24"/>
          <w:szCs w:val="24"/>
        </w:rPr>
        <w:t>º 5.778, de 20 de março de 2020.</w:t>
      </w:r>
    </w:p>
    <w:p w:rsidR="00332F7F" w:rsidRPr="00DC63DF" w:rsidRDefault="008322A7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b/>
          <w:sz w:val="24"/>
          <w:szCs w:val="24"/>
        </w:rPr>
        <w:t xml:space="preserve"> </w:t>
      </w:r>
      <w:r w:rsidRPr="00DC63DF">
        <w:rPr>
          <w:rFonts w:ascii="Tahoma" w:hAnsi="Tahoma" w:cs="Tahoma"/>
          <w:b/>
          <w:sz w:val="24"/>
          <w:szCs w:val="24"/>
        </w:rPr>
        <w:tab/>
        <w:t>Art. 2º -</w:t>
      </w:r>
      <w:r w:rsidR="00D0257A" w:rsidRPr="00DC63DF">
        <w:rPr>
          <w:rFonts w:ascii="Tahoma" w:hAnsi="Tahoma" w:cs="Tahoma"/>
          <w:b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O benefício instituído por esta Lei destinar-se-á à distribuição de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tíquete/cartão para aquisição de gás de cozinha, através da Secretaria Municipal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 xml:space="preserve">de </w:t>
      </w:r>
      <w:r w:rsidR="00BF27A9" w:rsidRPr="00DC63DF">
        <w:rPr>
          <w:rFonts w:ascii="Tahoma" w:hAnsi="Tahoma" w:cs="Tahoma"/>
          <w:sz w:val="24"/>
          <w:szCs w:val="24"/>
        </w:rPr>
        <w:t xml:space="preserve">Desenvolvimento e </w:t>
      </w:r>
      <w:r w:rsidR="00D0257A" w:rsidRPr="00DC63DF">
        <w:rPr>
          <w:rFonts w:ascii="Tahoma" w:hAnsi="Tahoma" w:cs="Tahoma"/>
          <w:sz w:val="24"/>
          <w:szCs w:val="24"/>
        </w:rPr>
        <w:t>Ação Social, e será fornecido sem prejuízo de outras ações assistenciais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promovidas pela Municipalidade.</w:t>
      </w:r>
    </w:p>
    <w:p w:rsidR="002E7220" w:rsidRPr="00DC63DF" w:rsidRDefault="002E7220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257A" w:rsidRPr="00DC63DF" w:rsidRDefault="001E780D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b/>
          <w:sz w:val="24"/>
          <w:szCs w:val="24"/>
        </w:rPr>
        <w:t xml:space="preserve">  </w:t>
      </w:r>
      <w:r w:rsidRPr="00DC63DF">
        <w:rPr>
          <w:rFonts w:ascii="Tahoma" w:hAnsi="Tahoma" w:cs="Tahoma"/>
          <w:b/>
          <w:sz w:val="24"/>
          <w:szCs w:val="24"/>
        </w:rPr>
        <w:tab/>
      </w:r>
      <w:r w:rsidR="00D0257A" w:rsidRPr="00DC63DF">
        <w:rPr>
          <w:rFonts w:ascii="Tahoma" w:hAnsi="Tahoma" w:cs="Tahoma"/>
          <w:b/>
          <w:sz w:val="24"/>
          <w:szCs w:val="24"/>
        </w:rPr>
        <w:t>§1º -</w:t>
      </w:r>
      <w:r w:rsidR="00D0257A" w:rsidRPr="00DC63DF">
        <w:rPr>
          <w:rFonts w:ascii="Tahoma" w:hAnsi="Tahoma" w:cs="Tahoma"/>
          <w:sz w:val="24"/>
          <w:szCs w:val="24"/>
        </w:rPr>
        <w:t xml:space="preserve"> A Recarga de Gás terá caráter pessoal e intransferível, devendo ser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utilizada dentro do mês, sendo vedada sua utilização para aquisição de quaisquer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outros produtos.</w:t>
      </w:r>
    </w:p>
    <w:p w:rsidR="002E7220" w:rsidRPr="00DC63DF" w:rsidRDefault="002E7220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257A" w:rsidRPr="00DC63DF" w:rsidRDefault="001E780D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b/>
          <w:sz w:val="24"/>
          <w:szCs w:val="24"/>
        </w:rPr>
        <w:t xml:space="preserve">  </w:t>
      </w:r>
      <w:r w:rsidRPr="00DC63DF">
        <w:rPr>
          <w:rFonts w:ascii="Tahoma" w:hAnsi="Tahoma" w:cs="Tahoma"/>
          <w:b/>
          <w:sz w:val="24"/>
          <w:szCs w:val="24"/>
        </w:rPr>
        <w:tab/>
      </w:r>
      <w:r w:rsidR="00D0257A" w:rsidRPr="00DC63DF">
        <w:rPr>
          <w:rFonts w:ascii="Tahoma" w:hAnsi="Tahoma" w:cs="Tahoma"/>
          <w:b/>
          <w:sz w:val="24"/>
          <w:szCs w:val="24"/>
        </w:rPr>
        <w:t>§2º -</w:t>
      </w:r>
      <w:r w:rsidR="00D0257A" w:rsidRPr="00DC63DF">
        <w:rPr>
          <w:rFonts w:ascii="Tahoma" w:hAnsi="Tahoma" w:cs="Tahoma"/>
          <w:sz w:val="24"/>
          <w:szCs w:val="24"/>
        </w:rPr>
        <w:t xml:space="preserve"> O uso da Recarga de Gás de forma indevida pelo bene</w:t>
      </w:r>
      <w:r w:rsidR="002E7220" w:rsidRPr="00DC63DF">
        <w:rPr>
          <w:rFonts w:ascii="Tahoma" w:hAnsi="Tahoma" w:cs="Tahoma"/>
          <w:sz w:val="24"/>
          <w:szCs w:val="24"/>
        </w:rPr>
        <w:t>ficiá</w:t>
      </w:r>
      <w:r w:rsidR="00D0257A" w:rsidRPr="00DC63DF">
        <w:rPr>
          <w:rFonts w:ascii="Tahoma" w:hAnsi="Tahoma" w:cs="Tahoma"/>
          <w:sz w:val="24"/>
          <w:szCs w:val="24"/>
        </w:rPr>
        <w:t>rio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implicará na suspensão imediata do benefício, sujeitando o infrator, ainda, à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devolução da importância correspondente, sem prejuízo das responsabilidades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civis, penais e administrativas.</w:t>
      </w:r>
    </w:p>
    <w:p w:rsidR="00D0257A" w:rsidRPr="00DC63DF" w:rsidRDefault="00D0257A" w:rsidP="002E7220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8322A7" w:rsidRPr="00DC63DF" w:rsidRDefault="008322A7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DC63DF">
        <w:rPr>
          <w:rFonts w:ascii="Tahoma" w:hAnsi="Tahoma" w:cs="Tahoma"/>
          <w:b/>
          <w:sz w:val="24"/>
          <w:szCs w:val="24"/>
          <w:shd w:val="clear" w:color="auto" w:fill="FFFFFF"/>
        </w:rPr>
        <w:tab/>
        <w:t>Art. 3º -</w:t>
      </w:r>
      <w:r w:rsidRPr="00DC63DF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 xml:space="preserve">Serão </w:t>
      </w:r>
      <w:proofErr w:type="gramStart"/>
      <w:r w:rsidR="00D0257A" w:rsidRPr="00DC63DF">
        <w:rPr>
          <w:rFonts w:ascii="Tahoma" w:hAnsi="Tahoma" w:cs="Tahoma"/>
          <w:sz w:val="24"/>
          <w:szCs w:val="24"/>
        </w:rPr>
        <w:t>contemplados</w:t>
      </w:r>
      <w:proofErr w:type="gramEnd"/>
      <w:r w:rsidR="00D0257A" w:rsidRPr="00DC63DF">
        <w:rPr>
          <w:rFonts w:ascii="Tahoma" w:hAnsi="Tahoma" w:cs="Tahoma"/>
          <w:sz w:val="24"/>
          <w:szCs w:val="24"/>
        </w:rPr>
        <w:t xml:space="preserve"> por esta Lei as pessoas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beneficiárias do Programa Bolsa Família,</w:t>
      </w:r>
      <w:r w:rsidR="00EE3B06" w:rsidRPr="00DC63DF">
        <w:rPr>
          <w:rFonts w:ascii="Tahoma" w:hAnsi="Tahoma" w:cs="Tahoma"/>
          <w:sz w:val="24"/>
          <w:szCs w:val="24"/>
        </w:rPr>
        <w:t xml:space="preserve"> pessoas </w:t>
      </w:r>
      <w:r w:rsidR="00D0257A" w:rsidRPr="00DC63DF">
        <w:rPr>
          <w:rFonts w:ascii="Tahoma" w:hAnsi="Tahoma" w:cs="Tahoma"/>
          <w:sz w:val="24"/>
          <w:szCs w:val="24"/>
        </w:rPr>
        <w:t>inscritas no Cadastro Único do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BF27A9" w:rsidRPr="00DC63DF">
        <w:rPr>
          <w:rFonts w:ascii="Tahoma" w:hAnsi="Tahoma" w:cs="Tahoma"/>
          <w:sz w:val="24"/>
          <w:szCs w:val="24"/>
        </w:rPr>
        <w:t>Município da Estância Turística de Barra Bonita</w:t>
      </w:r>
      <w:r w:rsidR="00D0257A" w:rsidRPr="00DC63DF">
        <w:rPr>
          <w:rFonts w:ascii="Tahoma" w:hAnsi="Tahoma" w:cs="Tahoma"/>
          <w:sz w:val="24"/>
          <w:szCs w:val="24"/>
        </w:rPr>
        <w:t>,</w:t>
      </w:r>
      <w:r w:rsidR="00EE3B06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>em conformidade</w:t>
      </w:r>
      <w:r w:rsidR="002E7220" w:rsidRPr="00DC63DF">
        <w:rPr>
          <w:rFonts w:ascii="Tahoma" w:hAnsi="Tahoma" w:cs="Tahoma"/>
          <w:sz w:val="24"/>
          <w:szCs w:val="24"/>
        </w:rPr>
        <w:t xml:space="preserve"> com os registros da Secretaria </w:t>
      </w:r>
      <w:r w:rsidR="00D0257A" w:rsidRPr="00DC63DF">
        <w:rPr>
          <w:rFonts w:ascii="Tahoma" w:hAnsi="Tahoma" w:cs="Tahoma"/>
          <w:sz w:val="24"/>
          <w:szCs w:val="24"/>
        </w:rPr>
        <w:t xml:space="preserve">Municipal de </w:t>
      </w:r>
      <w:r w:rsidR="00BF27A9" w:rsidRPr="00DC63DF">
        <w:rPr>
          <w:rFonts w:ascii="Tahoma" w:hAnsi="Tahoma" w:cs="Tahoma"/>
          <w:sz w:val="24"/>
          <w:szCs w:val="24"/>
        </w:rPr>
        <w:t xml:space="preserve">Desenvolvimento e </w:t>
      </w:r>
      <w:r w:rsidR="00D0257A" w:rsidRPr="00DC63DF">
        <w:rPr>
          <w:rFonts w:ascii="Tahoma" w:hAnsi="Tahoma" w:cs="Tahoma"/>
          <w:sz w:val="24"/>
          <w:szCs w:val="24"/>
        </w:rPr>
        <w:t xml:space="preserve">Ação Social, </w:t>
      </w:r>
      <w:r w:rsidR="00EE3B06" w:rsidRPr="00DC63DF">
        <w:rPr>
          <w:rFonts w:ascii="Tahoma" w:hAnsi="Tahoma" w:cs="Tahoma"/>
          <w:sz w:val="24"/>
          <w:szCs w:val="24"/>
        </w:rPr>
        <w:t xml:space="preserve">e demais pessoas que se enquadrem </w:t>
      </w:r>
      <w:r w:rsidR="00EE3B06" w:rsidRPr="00DC63DF">
        <w:rPr>
          <w:rFonts w:ascii="Tahoma" w:hAnsi="Tahoma" w:cs="Tahoma"/>
          <w:sz w:val="24"/>
          <w:szCs w:val="24"/>
        </w:rPr>
        <w:t xml:space="preserve">nos critérios determinados pela referida Secretaria, </w:t>
      </w:r>
      <w:r w:rsidR="00D0257A" w:rsidRPr="00DC63DF">
        <w:rPr>
          <w:rFonts w:ascii="Tahoma" w:hAnsi="Tahoma" w:cs="Tahoma"/>
          <w:sz w:val="24"/>
          <w:szCs w:val="24"/>
        </w:rPr>
        <w:t>até a data de promulgação deste diploma legal.</w:t>
      </w:r>
    </w:p>
    <w:p w:rsidR="002E7220" w:rsidRPr="00DC63DF" w:rsidRDefault="002E7220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257A" w:rsidRPr="00DC63DF" w:rsidRDefault="001E780D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</w:rPr>
        <w:t xml:space="preserve">  </w:t>
      </w:r>
      <w:r w:rsidRPr="00DC63DF">
        <w:rPr>
          <w:rFonts w:ascii="Tahoma" w:hAnsi="Tahoma" w:cs="Tahoma"/>
          <w:sz w:val="24"/>
          <w:szCs w:val="24"/>
        </w:rPr>
        <w:tab/>
      </w:r>
      <w:r w:rsidR="00D0257A" w:rsidRPr="00DC63DF">
        <w:rPr>
          <w:rFonts w:ascii="Tahoma" w:hAnsi="Tahoma" w:cs="Tahoma"/>
          <w:b/>
          <w:sz w:val="24"/>
          <w:szCs w:val="24"/>
        </w:rPr>
        <w:t>Parágrafo Único -</w:t>
      </w:r>
      <w:r w:rsidR="00D0257A" w:rsidRPr="00DC63DF">
        <w:rPr>
          <w:rFonts w:ascii="Tahoma" w:hAnsi="Tahoma" w:cs="Tahoma"/>
          <w:sz w:val="24"/>
          <w:szCs w:val="24"/>
        </w:rPr>
        <w:t xml:space="preserve"> A Secretaria de </w:t>
      </w:r>
      <w:r w:rsidR="00BF27A9" w:rsidRPr="00DC63DF">
        <w:rPr>
          <w:rFonts w:ascii="Tahoma" w:hAnsi="Tahoma" w:cs="Tahoma"/>
          <w:sz w:val="24"/>
          <w:szCs w:val="24"/>
        </w:rPr>
        <w:t xml:space="preserve">Desenvolvimento e </w:t>
      </w:r>
      <w:r w:rsidR="00D0257A" w:rsidRPr="00DC63DF">
        <w:rPr>
          <w:rFonts w:ascii="Tahoma" w:hAnsi="Tahoma" w:cs="Tahoma"/>
          <w:sz w:val="24"/>
          <w:szCs w:val="24"/>
        </w:rPr>
        <w:t>Ação Social providenciará lista mensal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D0257A" w:rsidRPr="00DC63DF">
        <w:rPr>
          <w:rFonts w:ascii="Tahoma" w:hAnsi="Tahoma" w:cs="Tahoma"/>
          <w:sz w:val="24"/>
          <w:szCs w:val="24"/>
        </w:rPr>
        <w:t xml:space="preserve">das pessoas a serem atendidas pelo Programa, dando publicidade </w:t>
      </w:r>
      <w:r w:rsidR="002E7220" w:rsidRPr="00DC63DF">
        <w:rPr>
          <w:rFonts w:ascii="Tahoma" w:hAnsi="Tahoma" w:cs="Tahoma"/>
          <w:sz w:val="24"/>
          <w:szCs w:val="24"/>
        </w:rPr>
        <w:t xml:space="preserve">dos </w:t>
      </w:r>
      <w:r w:rsidR="00D0257A" w:rsidRPr="00DC63DF">
        <w:rPr>
          <w:rFonts w:ascii="Tahoma" w:hAnsi="Tahoma" w:cs="Tahoma"/>
          <w:sz w:val="24"/>
          <w:szCs w:val="24"/>
        </w:rPr>
        <w:t xml:space="preserve">beneficiários, por meio de ato próprio, mediante </w:t>
      </w:r>
      <w:r w:rsidR="002E7220" w:rsidRPr="00DC63DF">
        <w:rPr>
          <w:rFonts w:ascii="Tahoma" w:hAnsi="Tahoma" w:cs="Tahoma"/>
          <w:sz w:val="24"/>
          <w:szCs w:val="24"/>
        </w:rPr>
        <w:t xml:space="preserve">publicação no portal oficial do </w:t>
      </w:r>
      <w:r w:rsidR="00D0257A" w:rsidRPr="00DC63DF">
        <w:rPr>
          <w:rFonts w:ascii="Tahoma" w:hAnsi="Tahoma" w:cs="Tahoma"/>
          <w:sz w:val="24"/>
          <w:szCs w:val="24"/>
        </w:rPr>
        <w:t>Município na internet.</w:t>
      </w:r>
    </w:p>
    <w:p w:rsidR="002E7220" w:rsidRPr="00DC63DF" w:rsidRDefault="002E7220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E7220" w:rsidRPr="00DC63DF" w:rsidRDefault="009508CA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  <w:shd w:val="clear" w:color="auto" w:fill="FFFFFF"/>
        </w:rPr>
        <w:lastRenderedPageBreak/>
        <w:tab/>
      </w:r>
      <w:r w:rsidRPr="00DC63DF">
        <w:rPr>
          <w:rFonts w:ascii="Tahoma" w:hAnsi="Tahoma" w:cs="Tahoma"/>
          <w:b/>
          <w:sz w:val="24"/>
          <w:szCs w:val="24"/>
          <w:shd w:val="clear" w:color="auto" w:fill="FFFFFF"/>
        </w:rPr>
        <w:t>Art. 4º -</w:t>
      </w:r>
      <w:r w:rsidRPr="00DC63DF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2E7220" w:rsidRPr="00DC63DF">
        <w:rPr>
          <w:rFonts w:ascii="Tahoma" w:hAnsi="Tahoma" w:cs="Tahoma"/>
          <w:sz w:val="24"/>
          <w:szCs w:val="24"/>
        </w:rPr>
        <w:t xml:space="preserve">A Secretaria </w:t>
      </w:r>
      <w:r w:rsidR="00BF27A9" w:rsidRPr="00DC63DF">
        <w:rPr>
          <w:rFonts w:ascii="Tahoma" w:hAnsi="Tahoma" w:cs="Tahoma"/>
          <w:sz w:val="24"/>
          <w:szCs w:val="24"/>
        </w:rPr>
        <w:t xml:space="preserve">Municipal de Desenvolvimento </w:t>
      </w:r>
      <w:r w:rsidR="002E7220" w:rsidRPr="00DC63DF">
        <w:rPr>
          <w:rFonts w:ascii="Tahoma" w:hAnsi="Tahoma" w:cs="Tahoma"/>
          <w:sz w:val="24"/>
          <w:szCs w:val="24"/>
        </w:rPr>
        <w:t>e Ação Social manterá em arquivo próprio e identificado, as informações e o registro de atendimento das famílias beneficiadas, para os fins de fiscalização dos órgãos competentes.</w:t>
      </w:r>
    </w:p>
    <w:p w:rsidR="002E7220" w:rsidRPr="00DC63DF" w:rsidRDefault="002E7220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2E7220" w:rsidRPr="00DC63DF" w:rsidRDefault="008322A7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</w:rPr>
        <w:t xml:space="preserve"> </w:t>
      </w:r>
      <w:r w:rsidRPr="00DC63DF">
        <w:rPr>
          <w:rFonts w:ascii="Tahoma" w:hAnsi="Tahoma" w:cs="Tahoma"/>
          <w:sz w:val="24"/>
          <w:szCs w:val="24"/>
        </w:rPr>
        <w:tab/>
      </w:r>
      <w:r w:rsidRPr="00DC63DF">
        <w:rPr>
          <w:rFonts w:ascii="Tahoma" w:hAnsi="Tahoma" w:cs="Tahoma"/>
          <w:b/>
          <w:sz w:val="24"/>
          <w:szCs w:val="24"/>
        </w:rPr>
        <w:t xml:space="preserve">Art. </w:t>
      </w:r>
      <w:r w:rsidR="009508CA" w:rsidRPr="00DC63DF">
        <w:rPr>
          <w:rFonts w:ascii="Tahoma" w:hAnsi="Tahoma" w:cs="Tahoma"/>
          <w:b/>
          <w:sz w:val="24"/>
          <w:szCs w:val="24"/>
        </w:rPr>
        <w:t>5</w:t>
      </w:r>
      <w:r w:rsidRPr="00DC63DF">
        <w:rPr>
          <w:rFonts w:ascii="Tahoma" w:hAnsi="Tahoma" w:cs="Tahoma"/>
          <w:b/>
          <w:sz w:val="24"/>
          <w:szCs w:val="24"/>
        </w:rPr>
        <w:t>º -</w:t>
      </w:r>
      <w:r w:rsidRPr="00DC63DF">
        <w:rPr>
          <w:rFonts w:ascii="Tahoma" w:hAnsi="Tahoma" w:cs="Tahoma"/>
          <w:sz w:val="24"/>
          <w:szCs w:val="24"/>
        </w:rPr>
        <w:t xml:space="preserve"> </w:t>
      </w:r>
      <w:r w:rsidR="002E7220" w:rsidRPr="00DC63DF">
        <w:rPr>
          <w:rFonts w:ascii="Tahoma" w:hAnsi="Tahoma" w:cs="Tahoma"/>
          <w:sz w:val="24"/>
          <w:szCs w:val="24"/>
        </w:rPr>
        <w:t xml:space="preserve">Esta lei poderá ser regulamentada, no que couber, por Decreto </w:t>
      </w:r>
      <w:proofErr w:type="gramStart"/>
      <w:r w:rsidR="002E7220" w:rsidRPr="00DC63DF">
        <w:rPr>
          <w:rFonts w:ascii="Tahoma" w:hAnsi="Tahoma" w:cs="Tahoma"/>
          <w:sz w:val="24"/>
          <w:szCs w:val="24"/>
        </w:rPr>
        <w:t>do</w:t>
      </w:r>
      <w:proofErr w:type="gramEnd"/>
    </w:p>
    <w:p w:rsidR="002E7220" w:rsidRPr="00DC63DF" w:rsidRDefault="002E7220" w:rsidP="002E7220">
      <w:pPr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</w:rPr>
        <w:t>Poder Executivo.</w:t>
      </w:r>
    </w:p>
    <w:p w:rsidR="002E7220" w:rsidRPr="00DC63DF" w:rsidRDefault="001E780D" w:rsidP="002E7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</w:rPr>
        <w:t xml:space="preserve">  </w:t>
      </w:r>
      <w:r w:rsidRPr="00DC63DF">
        <w:rPr>
          <w:rFonts w:ascii="Tahoma" w:hAnsi="Tahoma" w:cs="Tahoma"/>
          <w:sz w:val="24"/>
          <w:szCs w:val="24"/>
        </w:rPr>
        <w:tab/>
      </w:r>
      <w:r w:rsidR="002E7220" w:rsidRPr="00DC63DF">
        <w:rPr>
          <w:rFonts w:ascii="Tahoma" w:hAnsi="Tahoma" w:cs="Tahoma"/>
          <w:b/>
          <w:sz w:val="24"/>
          <w:szCs w:val="24"/>
        </w:rPr>
        <w:t>Art. 6º</w:t>
      </w:r>
      <w:r w:rsidR="002E7220" w:rsidRPr="00DC63DF">
        <w:rPr>
          <w:rFonts w:ascii="Tahoma" w:hAnsi="Tahoma" w:cs="Tahoma"/>
          <w:sz w:val="24"/>
          <w:szCs w:val="24"/>
        </w:rPr>
        <w:t xml:space="preserve"> - Os benefícios decorrentes desta Lei vigorarão por um prazo de </w:t>
      </w:r>
      <w:proofErr w:type="gramStart"/>
      <w:r w:rsidR="002E7220" w:rsidRPr="00DC63DF">
        <w:rPr>
          <w:rFonts w:ascii="Tahoma" w:hAnsi="Tahoma" w:cs="Tahoma"/>
          <w:sz w:val="24"/>
          <w:szCs w:val="24"/>
        </w:rPr>
        <w:t>2</w:t>
      </w:r>
      <w:proofErr w:type="gramEnd"/>
    </w:p>
    <w:p w:rsidR="002E7220" w:rsidRPr="00DC63DF" w:rsidRDefault="002E7220" w:rsidP="002E7220">
      <w:pPr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</w:rPr>
        <w:t xml:space="preserve">(dois) meses, </w:t>
      </w:r>
      <w:r w:rsidR="00DC63DF" w:rsidRPr="00DC63DF">
        <w:rPr>
          <w:rFonts w:ascii="Tahoma" w:hAnsi="Tahoma" w:cs="Tahoma"/>
          <w:sz w:val="24"/>
          <w:szCs w:val="24"/>
        </w:rPr>
        <w:t xml:space="preserve">prorrogado se necessário, </w:t>
      </w:r>
      <w:r w:rsidRPr="00DC63DF">
        <w:rPr>
          <w:rFonts w:ascii="Tahoma" w:hAnsi="Tahoma" w:cs="Tahoma"/>
          <w:sz w:val="24"/>
          <w:szCs w:val="24"/>
        </w:rPr>
        <w:t>contados da sua publicação.</w:t>
      </w:r>
    </w:p>
    <w:p w:rsidR="002E7220" w:rsidRPr="00DC63DF" w:rsidRDefault="001E780D" w:rsidP="002E7220">
      <w:pPr>
        <w:jc w:val="both"/>
        <w:rPr>
          <w:rFonts w:ascii="Tahoma" w:hAnsi="Tahoma" w:cs="Tahoma"/>
          <w:sz w:val="24"/>
          <w:szCs w:val="24"/>
        </w:rPr>
      </w:pPr>
      <w:r w:rsidRPr="00DC63DF">
        <w:rPr>
          <w:rFonts w:ascii="Tahoma" w:hAnsi="Tahoma" w:cs="Tahoma"/>
          <w:sz w:val="24"/>
          <w:szCs w:val="24"/>
        </w:rPr>
        <w:t xml:space="preserve">  </w:t>
      </w:r>
      <w:r w:rsidRPr="00DC63DF">
        <w:rPr>
          <w:rFonts w:ascii="Tahoma" w:hAnsi="Tahoma" w:cs="Tahoma"/>
          <w:sz w:val="24"/>
          <w:szCs w:val="24"/>
        </w:rPr>
        <w:tab/>
      </w:r>
      <w:r w:rsidR="002E7220" w:rsidRPr="00DC63DF">
        <w:rPr>
          <w:rFonts w:ascii="Tahoma" w:hAnsi="Tahoma" w:cs="Tahoma"/>
          <w:b/>
          <w:sz w:val="24"/>
          <w:szCs w:val="24"/>
        </w:rPr>
        <w:t>Art. 7º</w:t>
      </w:r>
      <w:r w:rsidRPr="00DC63DF">
        <w:rPr>
          <w:rFonts w:ascii="Tahoma" w:hAnsi="Tahoma" w:cs="Tahoma"/>
          <w:sz w:val="24"/>
          <w:szCs w:val="24"/>
        </w:rPr>
        <w:t xml:space="preserve"> -</w:t>
      </w:r>
      <w:r w:rsidR="002E7220" w:rsidRPr="00DC63DF">
        <w:rPr>
          <w:rFonts w:ascii="Tahoma" w:hAnsi="Tahoma" w:cs="Tahoma"/>
          <w:sz w:val="24"/>
          <w:szCs w:val="24"/>
        </w:rPr>
        <w:t xml:space="preserve"> </w:t>
      </w:r>
      <w:r w:rsidR="002E7220" w:rsidRPr="00DC63DF">
        <w:rPr>
          <w:rFonts w:ascii="Tahoma" w:hAnsi="Tahoma" w:cs="Tahoma"/>
          <w:sz w:val="24"/>
          <w:szCs w:val="24"/>
          <w:shd w:val="clear" w:color="auto" w:fill="FFFFFF"/>
        </w:rPr>
        <w:t>As despesas com a execução da presente Lei correrão por conta das dotações próprias do orçamento vigente, suplementadas se necessário.</w:t>
      </w:r>
    </w:p>
    <w:p w:rsidR="008322A7" w:rsidRPr="00DC63DF" w:rsidRDefault="001E780D" w:rsidP="002E7220">
      <w:pPr>
        <w:jc w:val="both"/>
        <w:rPr>
          <w:rFonts w:ascii="Calibri" w:hAnsi="Calibri"/>
          <w:sz w:val="28"/>
          <w:szCs w:val="28"/>
          <w:shd w:val="clear" w:color="auto" w:fill="FFFFFF"/>
        </w:rPr>
      </w:pPr>
      <w:r w:rsidRPr="00DC63DF">
        <w:rPr>
          <w:rFonts w:ascii="Tahoma" w:hAnsi="Tahoma" w:cs="Tahoma"/>
          <w:sz w:val="24"/>
          <w:szCs w:val="24"/>
          <w:shd w:val="clear" w:color="auto" w:fill="FFFFFF"/>
        </w:rPr>
        <w:t xml:space="preserve">  </w:t>
      </w:r>
      <w:r w:rsidRPr="00DC63DF">
        <w:rPr>
          <w:rFonts w:ascii="Tahoma" w:hAnsi="Tahoma" w:cs="Tahoma"/>
          <w:sz w:val="24"/>
          <w:szCs w:val="24"/>
          <w:shd w:val="clear" w:color="auto" w:fill="FFFFFF"/>
        </w:rPr>
        <w:tab/>
      </w:r>
      <w:r w:rsidR="002E7220" w:rsidRPr="00DC63DF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Art. 8º </w:t>
      </w:r>
      <w:r w:rsidR="002E7220" w:rsidRPr="00DC63DF">
        <w:rPr>
          <w:rFonts w:ascii="Tahoma" w:hAnsi="Tahoma" w:cs="Tahoma"/>
          <w:sz w:val="24"/>
          <w:szCs w:val="24"/>
          <w:shd w:val="clear" w:color="auto" w:fill="FFFFFF"/>
        </w:rPr>
        <w:t xml:space="preserve">- </w:t>
      </w:r>
      <w:r w:rsidR="008322A7" w:rsidRPr="00DC63DF">
        <w:rPr>
          <w:rFonts w:ascii="Tahoma" w:hAnsi="Tahoma" w:cs="Tahoma"/>
          <w:sz w:val="24"/>
          <w:szCs w:val="24"/>
          <w:shd w:val="clear" w:color="auto" w:fill="FFFFFF"/>
        </w:rPr>
        <w:t>Esta lei entra em vigor na data da publicação, revogadas as disposições em contrário.</w:t>
      </w:r>
    </w:p>
    <w:p w:rsidR="009508CA" w:rsidRPr="00DC63DF" w:rsidRDefault="009508CA" w:rsidP="009508CA">
      <w:pPr>
        <w:jc w:val="both"/>
        <w:rPr>
          <w:rFonts w:ascii="Calibri" w:hAnsi="Calibri"/>
          <w:sz w:val="28"/>
          <w:szCs w:val="28"/>
          <w:shd w:val="clear" w:color="auto" w:fill="FFFFFF"/>
        </w:rPr>
      </w:pPr>
      <w:r w:rsidRPr="00DC63DF">
        <w:rPr>
          <w:rFonts w:ascii="Calibri" w:hAnsi="Calibri"/>
          <w:sz w:val="28"/>
          <w:szCs w:val="28"/>
          <w:shd w:val="clear" w:color="auto" w:fill="FFFFFF"/>
        </w:rPr>
        <w:tab/>
        <w:t xml:space="preserve">Sala das sessões, </w:t>
      </w:r>
      <w:r w:rsidR="002E7220" w:rsidRPr="00DC63DF">
        <w:rPr>
          <w:rFonts w:ascii="Calibri" w:hAnsi="Calibri"/>
          <w:sz w:val="28"/>
          <w:szCs w:val="28"/>
          <w:shd w:val="clear" w:color="auto" w:fill="FFFFFF"/>
        </w:rPr>
        <w:t>2</w:t>
      </w:r>
      <w:r w:rsidR="00DC63DF" w:rsidRPr="00DC63DF">
        <w:rPr>
          <w:rFonts w:ascii="Calibri" w:hAnsi="Calibri"/>
          <w:sz w:val="28"/>
          <w:szCs w:val="28"/>
          <w:shd w:val="clear" w:color="auto" w:fill="FFFFFF"/>
        </w:rPr>
        <w:t>4</w:t>
      </w:r>
      <w:r w:rsidRPr="00DC63DF">
        <w:rPr>
          <w:rFonts w:ascii="Calibri" w:hAnsi="Calibri"/>
          <w:sz w:val="28"/>
          <w:szCs w:val="28"/>
          <w:shd w:val="clear" w:color="auto" w:fill="FFFFFF"/>
        </w:rPr>
        <w:t xml:space="preserve"> de </w:t>
      </w:r>
      <w:r w:rsidR="002E7220" w:rsidRPr="00DC63DF">
        <w:rPr>
          <w:rFonts w:ascii="Calibri" w:hAnsi="Calibri"/>
          <w:sz w:val="28"/>
          <w:szCs w:val="28"/>
          <w:shd w:val="clear" w:color="auto" w:fill="FFFFFF"/>
        </w:rPr>
        <w:t>abril de 2020</w:t>
      </w:r>
      <w:r w:rsidRPr="00DC63DF">
        <w:rPr>
          <w:rFonts w:ascii="Calibri" w:hAnsi="Calibri"/>
          <w:sz w:val="28"/>
          <w:szCs w:val="28"/>
          <w:shd w:val="clear" w:color="auto" w:fill="FFFFFF"/>
        </w:rPr>
        <w:t>.</w:t>
      </w:r>
    </w:p>
    <w:p w:rsidR="005720CA" w:rsidRPr="00DC63DF" w:rsidRDefault="005720CA" w:rsidP="005720CA">
      <w:pPr>
        <w:spacing w:after="0" w:line="240" w:lineRule="auto"/>
        <w:rPr>
          <w:rFonts w:ascii="Calibri" w:hAnsi="Calibri"/>
          <w:b/>
          <w:sz w:val="28"/>
          <w:szCs w:val="28"/>
          <w:shd w:val="clear" w:color="auto" w:fill="FFFFFF"/>
        </w:rPr>
      </w:pPr>
    </w:p>
    <w:p w:rsidR="007A7192" w:rsidRPr="00DC63DF" w:rsidRDefault="007A7192" w:rsidP="005720CA">
      <w:pPr>
        <w:spacing w:after="0" w:line="240" w:lineRule="auto"/>
        <w:rPr>
          <w:rFonts w:ascii="Calibri" w:hAnsi="Calibri"/>
          <w:b/>
          <w:sz w:val="28"/>
          <w:szCs w:val="28"/>
          <w:shd w:val="clear" w:color="auto" w:fill="FFFFFF"/>
        </w:rPr>
      </w:pPr>
    </w:p>
    <w:p w:rsidR="005720CA" w:rsidRPr="00DC63DF" w:rsidRDefault="005720CA" w:rsidP="005720CA">
      <w:pPr>
        <w:spacing w:after="0" w:line="240" w:lineRule="auto"/>
        <w:rPr>
          <w:rFonts w:ascii="Calibri" w:hAnsi="Calibri"/>
          <w:b/>
          <w:sz w:val="28"/>
          <w:szCs w:val="28"/>
          <w:shd w:val="clear" w:color="auto" w:fill="FFFFFF"/>
        </w:rPr>
      </w:pPr>
    </w:p>
    <w:p w:rsidR="008322A7" w:rsidRPr="00DC63DF" w:rsidRDefault="009508CA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  <w:r w:rsidRPr="00DC63DF">
        <w:rPr>
          <w:rFonts w:ascii="Calibri" w:hAnsi="Calibri"/>
          <w:b/>
          <w:sz w:val="28"/>
          <w:szCs w:val="28"/>
          <w:shd w:val="clear" w:color="auto" w:fill="FFFFFF"/>
        </w:rPr>
        <w:t>ALINE MARIA DE CASTRO SANTOS</w:t>
      </w:r>
    </w:p>
    <w:p w:rsidR="002E7220" w:rsidRPr="00DC63DF" w:rsidRDefault="002E7220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  <w:r w:rsidRPr="00DC63DF">
        <w:rPr>
          <w:rFonts w:ascii="Calibri" w:hAnsi="Calibri"/>
          <w:b/>
          <w:sz w:val="28"/>
          <w:szCs w:val="28"/>
          <w:shd w:val="clear" w:color="auto" w:fill="FFFFFF"/>
        </w:rPr>
        <w:t>Vereadora</w:t>
      </w:r>
    </w:p>
    <w:p w:rsidR="00DC63DF" w:rsidRPr="00DC63DF" w:rsidRDefault="00DC63DF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</w:p>
    <w:p w:rsidR="00DC63DF" w:rsidRPr="00DC63DF" w:rsidRDefault="00DC63DF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</w:p>
    <w:p w:rsidR="00DC63DF" w:rsidRPr="00DC63DF" w:rsidRDefault="00DC63DF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</w:p>
    <w:p w:rsidR="00DC63DF" w:rsidRPr="00DC63DF" w:rsidRDefault="00DC63DF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  <w:r w:rsidRPr="00DC63DF">
        <w:rPr>
          <w:rFonts w:ascii="Calibri" w:hAnsi="Calibri"/>
          <w:b/>
          <w:sz w:val="28"/>
          <w:szCs w:val="28"/>
          <w:shd w:val="clear" w:color="auto" w:fill="FFFFFF"/>
        </w:rPr>
        <w:t>GERVÁSIO ARISTIDES DA SILVA</w:t>
      </w:r>
    </w:p>
    <w:p w:rsidR="00DC63DF" w:rsidRPr="00DC63DF" w:rsidRDefault="00DC63DF" w:rsidP="002E7220">
      <w:pPr>
        <w:spacing w:after="0" w:line="240" w:lineRule="auto"/>
        <w:jc w:val="center"/>
        <w:rPr>
          <w:rFonts w:ascii="Calibri" w:hAnsi="Calibri"/>
          <w:b/>
          <w:sz w:val="28"/>
          <w:szCs w:val="28"/>
          <w:shd w:val="clear" w:color="auto" w:fill="FFFFFF"/>
        </w:rPr>
      </w:pPr>
      <w:r w:rsidRPr="00DC63DF">
        <w:rPr>
          <w:rFonts w:ascii="Calibri" w:hAnsi="Calibri"/>
          <w:b/>
          <w:sz w:val="28"/>
          <w:szCs w:val="28"/>
          <w:shd w:val="clear" w:color="auto" w:fill="FFFFFF"/>
        </w:rPr>
        <w:t>Vereador</w:t>
      </w:r>
    </w:p>
    <w:sectPr w:rsidR="00DC63DF" w:rsidRPr="00DC63DF" w:rsidSect="00DC63DF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90CAE"/>
    <w:rsid w:val="001A11D5"/>
    <w:rsid w:val="001E780D"/>
    <w:rsid w:val="002B71B7"/>
    <w:rsid w:val="002E7220"/>
    <w:rsid w:val="00332F7F"/>
    <w:rsid w:val="00392FB3"/>
    <w:rsid w:val="003A41A3"/>
    <w:rsid w:val="003F102A"/>
    <w:rsid w:val="004C4CA7"/>
    <w:rsid w:val="005720CA"/>
    <w:rsid w:val="005B11EC"/>
    <w:rsid w:val="005C1DD8"/>
    <w:rsid w:val="0063614B"/>
    <w:rsid w:val="007A7192"/>
    <w:rsid w:val="007B2825"/>
    <w:rsid w:val="008322A7"/>
    <w:rsid w:val="00926F57"/>
    <w:rsid w:val="009508CA"/>
    <w:rsid w:val="00960E0C"/>
    <w:rsid w:val="009D118D"/>
    <w:rsid w:val="00A4034F"/>
    <w:rsid w:val="00A64F8C"/>
    <w:rsid w:val="00AC00CB"/>
    <w:rsid w:val="00BA5CFF"/>
    <w:rsid w:val="00BB1A6C"/>
    <w:rsid w:val="00BF27A9"/>
    <w:rsid w:val="00CA4E16"/>
    <w:rsid w:val="00D0257A"/>
    <w:rsid w:val="00D20B4E"/>
    <w:rsid w:val="00D4485A"/>
    <w:rsid w:val="00DC63DF"/>
    <w:rsid w:val="00E60BED"/>
    <w:rsid w:val="00E63C3B"/>
    <w:rsid w:val="00E713F5"/>
    <w:rsid w:val="00EE3B06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character" w:customStyle="1" w:styleId="label">
    <w:name w:val="label"/>
    <w:basedOn w:val="Fontepargpadro"/>
    <w:rsid w:val="00832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character" w:customStyle="1" w:styleId="label">
    <w:name w:val="label"/>
    <w:basedOn w:val="Fontepargpadro"/>
    <w:rsid w:val="0083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2020-04-24T14:48:00Z</cp:lastPrinted>
  <dcterms:created xsi:type="dcterms:W3CDTF">2020-04-23T14:21:00Z</dcterms:created>
  <dcterms:modified xsi:type="dcterms:W3CDTF">2020-04-24T15:06:00Z</dcterms:modified>
</cp:coreProperties>
</file>