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429" w:rsidRPr="008B4FA7" w:rsidRDefault="001B0429" w:rsidP="001B0429">
      <w:pPr>
        <w:pStyle w:val="Ttulo1"/>
        <w:rPr>
          <w:rFonts w:ascii="Verdana" w:hAnsi="Verdana" w:cs="Arial"/>
          <w:i w:val="0"/>
          <w:u w:val="none"/>
        </w:rPr>
      </w:pPr>
    </w:p>
    <w:p w:rsidR="00C8557F" w:rsidRDefault="00C8557F" w:rsidP="001B0429">
      <w:pPr>
        <w:pStyle w:val="Ttulo1"/>
        <w:rPr>
          <w:rFonts w:ascii="Verdana" w:hAnsi="Verdana" w:cs="Arial"/>
          <w:i w:val="0"/>
          <w:sz w:val="40"/>
          <w:szCs w:val="40"/>
          <w:u w:val="none"/>
        </w:rPr>
      </w:pPr>
    </w:p>
    <w:p w:rsidR="001B0429" w:rsidRPr="006E1E8D" w:rsidRDefault="001B0429" w:rsidP="001B0429">
      <w:pPr>
        <w:pStyle w:val="Ttulo1"/>
        <w:rPr>
          <w:rFonts w:ascii="Verdana" w:hAnsi="Verdana" w:cs="Arial"/>
          <w:i w:val="0"/>
          <w:sz w:val="40"/>
          <w:szCs w:val="40"/>
          <w:u w:val="none"/>
        </w:rPr>
      </w:pPr>
      <w:r w:rsidRPr="006E1E8D">
        <w:rPr>
          <w:rFonts w:ascii="Verdana" w:hAnsi="Verdana" w:cs="Arial"/>
          <w:i w:val="0"/>
          <w:sz w:val="40"/>
          <w:szCs w:val="40"/>
          <w:u w:val="none"/>
        </w:rPr>
        <w:t>REQUERIMENTO</w:t>
      </w:r>
    </w:p>
    <w:p w:rsidR="001B0429" w:rsidRPr="008B4FA7" w:rsidRDefault="001B0429" w:rsidP="001B0429">
      <w:pPr>
        <w:widowControl w:val="0"/>
        <w:autoSpaceDE w:val="0"/>
        <w:autoSpaceDN w:val="0"/>
        <w:adjustRightInd w:val="0"/>
        <w:jc w:val="both"/>
        <w:rPr>
          <w:rFonts w:ascii="Verdana" w:hAnsi="Verdana" w:cs="Arial"/>
          <w:sz w:val="24"/>
          <w:szCs w:val="24"/>
        </w:rPr>
      </w:pPr>
    </w:p>
    <w:p w:rsidR="00A86810" w:rsidRPr="00A86810" w:rsidRDefault="00A86810" w:rsidP="00A86810">
      <w:pPr>
        <w:widowControl w:val="0"/>
        <w:autoSpaceDE w:val="0"/>
        <w:autoSpaceDN w:val="0"/>
        <w:adjustRightInd w:val="0"/>
        <w:spacing w:line="360" w:lineRule="auto"/>
        <w:jc w:val="both"/>
        <w:rPr>
          <w:rFonts w:ascii="Verdana" w:hAnsi="Verdana" w:cs="Arial"/>
          <w:b/>
          <w:sz w:val="26"/>
          <w:szCs w:val="26"/>
        </w:rPr>
      </w:pPr>
      <w:r>
        <w:rPr>
          <w:rFonts w:ascii="Verdana" w:hAnsi="Verdana" w:cs="Arial"/>
          <w:b/>
          <w:sz w:val="26"/>
          <w:szCs w:val="26"/>
        </w:rPr>
        <w:tab/>
      </w:r>
      <w:r w:rsidRPr="00A86810">
        <w:rPr>
          <w:rFonts w:ascii="Verdana" w:hAnsi="Verdana" w:cs="Arial"/>
          <w:b/>
          <w:sz w:val="26"/>
          <w:szCs w:val="26"/>
        </w:rPr>
        <w:t xml:space="preserve">CONSIDERANDO </w:t>
      </w:r>
      <w:r w:rsidRPr="00A86810">
        <w:rPr>
          <w:rFonts w:ascii="Verdana" w:hAnsi="Verdana" w:cs="Arial"/>
          <w:sz w:val="26"/>
          <w:szCs w:val="26"/>
        </w:rPr>
        <w:t xml:space="preserve">a Lei Federal nº 13979, de 06 de fevereiro de 2020, que “Dispõe sobre medidas para enfrentamento da emergência de saúde pública de importância internacional decorrente do novo </w:t>
      </w:r>
      <w:proofErr w:type="spellStart"/>
      <w:r w:rsidRPr="00A86810">
        <w:rPr>
          <w:rFonts w:ascii="Verdana" w:hAnsi="Verdana" w:cs="Arial"/>
          <w:sz w:val="26"/>
          <w:szCs w:val="26"/>
        </w:rPr>
        <w:t>Coronavirus</w:t>
      </w:r>
      <w:proofErr w:type="spellEnd"/>
      <w:r w:rsidRPr="00A86810">
        <w:rPr>
          <w:rFonts w:ascii="Verdana" w:hAnsi="Verdana" w:cs="Arial"/>
          <w:sz w:val="26"/>
          <w:szCs w:val="26"/>
        </w:rPr>
        <w:t>”,</w:t>
      </w:r>
    </w:p>
    <w:p w:rsidR="00441D46" w:rsidRDefault="00A86810" w:rsidP="00A86810">
      <w:pPr>
        <w:widowControl w:val="0"/>
        <w:autoSpaceDE w:val="0"/>
        <w:autoSpaceDN w:val="0"/>
        <w:adjustRightInd w:val="0"/>
        <w:spacing w:line="360" w:lineRule="auto"/>
        <w:jc w:val="both"/>
        <w:rPr>
          <w:rFonts w:ascii="Verdana" w:hAnsi="Verdana" w:cs="Arial"/>
          <w:sz w:val="26"/>
          <w:szCs w:val="26"/>
        </w:rPr>
      </w:pPr>
      <w:r w:rsidRPr="00A86810">
        <w:rPr>
          <w:rFonts w:ascii="Verdana" w:hAnsi="Verdana" w:cs="Arial"/>
          <w:b/>
          <w:sz w:val="26"/>
          <w:szCs w:val="26"/>
        </w:rPr>
        <w:tab/>
        <w:t xml:space="preserve">CONSIDERANDO </w:t>
      </w:r>
      <w:r w:rsidRPr="00A86810">
        <w:rPr>
          <w:rFonts w:ascii="Verdana" w:hAnsi="Verdana" w:cs="Arial"/>
          <w:sz w:val="26"/>
          <w:szCs w:val="26"/>
        </w:rPr>
        <w:t xml:space="preserve">o Decreto Estadual n.º 64881, de 20 de março de 2020, que “Decreta quarentena no Estado de São Paulo, no contexto da pandemia do COVID-19 (Novo </w:t>
      </w:r>
      <w:proofErr w:type="spellStart"/>
      <w:r w:rsidRPr="00A86810">
        <w:rPr>
          <w:rFonts w:ascii="Verdana" w:hAnsi="Verdana" w:cs="Arial"/>
          <w:sz w:val="26"/>
          <w:szCs w:val="26"/>
        </w:rPr>
        <w:t>Coronavirus</w:t>
      </w:r>
      <w:proofErr w:type="spellEnd"/>
      <w:r w:rsidRPr="00A86810">
        <w:rPr>
          <w:rFonts w:ascii="Verdana" w:hAnsi="Verdana" w:cs="Arial"/>
          <w:sz w:val="26"/>
          <w:szCs w:val="26"/>
        </w:rPr>
        <w:t>), e dá providência complementares;</w:t>
      </w:r>
    </w:p>
    <w:p w:rsidR="00B905ED" w:rsidRDefault="00D13113" w:rsidP="00D13113">
      <w:pPr>
        <w:widowControl w:val="0"/>
        <w:autoSpaceDE w:val="0"/>
        <w:autoSpaceDN w:val="0"/>
        <w:adjustRightInd w:val="0"/>
        <w:spacing w:line="360" w:lineRule="auto"/>
        <w:jc w:val="both"/>
        <w:rPr>
          <w:rFonts w:ascii="Verdana" w:hAnsi="Verdana" w:cs="Arial"/>
          <w:sz w:val="26"/>
          <w:szCs w:val="26"/>
        </w:rPr>
      </w:pPr>
      <w:r>
        <w:rPr>
          <w:rFonts w:ascii="Verdana" w:hAnsi="Verdana" w:cs="Arial"/>
          <w:sz w:val="26"/>
          <w:szCs w:val="26"/>
        </w:rPr>
        <w:tab/>
      </w:r>
      <w:r w:rsidRPr="00A86810">
        <w:rPr>
          <w:rFonts w:ascii="Verdana" w:hAnsi="Verdana" w:cs="Arial"/>
          <w:b/>
          <w:sz w:val="26"/>
          <w:szCs w:val="26"/>
        </w:rPr>
        <w:t xml:space="preserve">CONSIDERANDO </w:t>
      </w:r>
      <w:r>
        <w:rPr>
          <w:rFonts w:ascii="Verdana" w:hAnsi="Verdana" w:cs="Arial"/>
          <w:sz w:val="26"/>
          <w:szCs w:val="26"/>
        </w:rPr>
        <w:t xml:space="preserve">o </w:t>
      </w:r>
      <w:r w:rsidRPr="00D13113">
        <w:rPr>
          <w:rFonts w:ascii="Verdana" w:hAnsi="Verdana" w:cs="Arial"/>
          <w:sz w:val="26"/>
          <w:szCs w:val="26"/>
        </w:rPr>
        <w:t>Artigo 2º</w:t>
      </w:r>
      <w:r>
        <w:rPr>
          <w:rFonts w:ascii="Verdana" w:hAnsi="Verdana" w:cs="Arial"/>
          <w:sz w:val="26"/>
          <w:szCs w:val="26"/>
        </w:rPr>
        <w:t xml:space="preserve"> do Decreto 64881/2020 que diz:</w:t>
      </w:r>
      <w:r w:rsidRPr="00D13113">
        <w:rPr>
          <w:rFonts w:ascii="Verdana" w:hAnsi="Verdana" w:cs="Arial"/>
          <w:sz w:val="26"/>
          <w:szCs w:val="26"/>
        </w:rPr>
        <w:t xml:space="preserve"> </w:t>
      </w:r>
      <w:r>
        <w:rPr>
          <w:rFonts w:ascii="Verdana" w:hAnsi="Verdana" w:cs="Arial"/>
          <w:sz w:val="26"/>
          <w:szCs w:val="26"/>
        </w:rPr>
        <w:t>“</w:t>
      </w:r>
      <w:r w:rsidRPr="00D13113">
        <w:rPr>
          <w:rFonts w:ascii="Verdana" w:hAnsi="Verdana" w:cs="Arial"/>
          <w:sz w:val="26"/>
          <w:szCs w:val="26"/>
        </w:rPr>
        <w:t>Artigo 2º - Para o fim de que cuida o artigo 1º deste</w:t>
      </w:r>
      <w:r>
        <w:rPr>
          <w:rFonts w:ascii="Verdana" w:hAnsi="Verdana" w:cs="Arial"/>
          <w:sz w:val="26"/>
          <w:szCs w:val="26"/>
        </w:rPr>
        <w:t xml:space="preserve"> </w:t>
      </w:r>
      <w:r w:rsidRPr="00D13113">
        <w:rPr>
          <w:rFonts w:ascii="Verdana" w:hAnsi="Verdana" w:cs="Arial"/>
          <w:sz w:val="26"/>
          <w:szCs w:val="26"/>
        </w:rPr>
        <w:t xml:space="preserve">decreto, </w:t>
      </w:r>
      <w:r w:rsidRPr="00B905ED">
        <w:rPr>
          <w:rFonts w:ascii="Verdana" w:hAnsi="Verdana" w:cs="Arial"/>
          <w:b/>
          <w:sz w:val="26"/>
          <w:szCs w:val="26"/>
        </w:rPr>
        <w:t>fica suspenso</w:t>
      </w:r>
      <w:r w:rsidRPr="00D13113">
        <w:rPr>
          <w:rFonts w:ascii="Verdana" w:hAnsi="Verdana" w:cs="Arial"/>
          <w:sz w:val="26"/>
          <w:szCs w:val="26"/>
        </w:rPr>
        <w:t>:</w:t>
      </w:r>
      <w:r>
        <w:rPr>
          <w:rFonts w:ascii="Verdana" w:hAnsi="Verdana" w:cs="Arial"/>
          <w:sz w:val="26"/>
          <w:szCs w:val="26"/>
        </w:rPr>
        <w:t xml:space="preserve"> </w:t>
      </w:r>
    </w:p>
    <w:p w:rsidR="00D13113" w:rsidRDefault="00D13113" w:rsidP="00D13113">
      <w:pPr>
        <w:widowControl w:val="0"/>
        <w:autoSpaceDE w:val="0"/>
        <w:autoSpaceDN w:val="0"/>
        <w:adjustRightInd w:val="0"/>
        <w:spacing w:line="360" w:lineRule="auto"/>
        <w:jc w:val="both"/>
        <w:rPr>
          <w:rFonts w:ascii="Verdana" w:hAnsi="Verdana" w:cs="Arial"/>
          <w:sz w:val="26"/>
          <w:szCs w:val="26"/>
        </w:rPr>
      </w:pPr>
      <w:r w:rsidRPr="00D13113">
        <w:rPr>
          <w:rFonts w:ascii="Verdana" w:hAnsi="Verdana" w:cs="Arial"/>
          <w:sz w:val="26"/>
          <w:szCs w:val="26"/>
        </w:rPr>
        <w:t xml:space="preserve">I - </w:t>
      </w:r>
      <w:r w:rsidRPr="00B905ED">
        <w:rPr>
          <w:rFonts w:ascii="Verdana" w:hAnsi="Verdana" w:cs="Arial"/>
          <w:b/>
          <w:sz w:val="26"/>
          <w:szCs w:val="26"/>
        </w:rPr>
        <w:t>o atendimento presencial ao público em estabelecimentos comerciais e prestadores de serviços</w:t>
      </w:r>
      <w:r w:rsidRPr="00D13113">
        <w:rPr>
          <w:rFonts w:ascii="Verdana" w:hAnsi="Verdana" w:cs="Arial"/>
          <w:sz w:val="26"/>
          <w:szCs w:val="26"/>
        </w:rPr>
        <w:t>, especialmente em casas noturnas,</w:t>
      </w:r>
      <w:r>
        <w:rPr>
          <w:rFonts w:ascii="Verdana" w:hAnsi="Verdana" w:cs="Arial"/>
          <w:sz w:val="26"/>
          <w:szCs w:val="26"/>
        </w:rPr>
        <w:t xml:space="preserve"> </w:t>
      </w:r>
      <w:r w:rsidRPr="00D13113">
        <w:rPr>
          <w:rFonts w:ascii="Verdana" w:hAnsi="Verdana" w:cs="Arial"/>
          <w:sz w:val="26"/>
          <w:szCs w:val="26"/>
        </w:rPr>
        <w:t>“shopping centers”, galerias e estabelecimentos congêneres, academias e centros de ginástica,</w:t>
      </w:r>
      <w:r>
        <w:rPr>
          <w:rFonts w:ascii="Verdana" w:hAnsi="Verdana" w:cs="Arial"/>
          <w:sz w:val="26"/>
          <w:szCs w:val="26"/>
        </w:rPr>
        <w:t xml:space="preserve"> </w:t>
      </w:r>
      <w:r w:rsidRPr="00D13113">
        <w:rPr>
          <w:rFonts w:ascii="Verdana" w:hAnsi="Verdana" w:cs="Arial"/>
          <w:sz w:val="26"/>
          <w:szCs w:val="26"/>
        </w:rPr>
        <w:t>ressalvadas as atividades internas</w:t>
      </w:r>
      <w:r w:rsidR="00B905ED">
        <w:rPr>
          <w:rFonts w:ascii="Verdana" w:hAnsi="Verdana" w:cs="Arial"/>
          <w:sz w:val="26"/>
          <w:szCs w:val="26"/>
        </w:rPr>
        <w:t>”</w:t>
      </w:r>
      <w:r w:rsidRPr="00D13113">
        <w:rPr>
          <w:rFonts w:ascii="Verdana" w:hAnsi="Verdana" w:cs="Arial"/>
          <w:sz w:val="26"/>
          <w:szCs w:val="26"/>
        </w:rPr>
        <w:t>;</w:t>
      </w:r>
    </w:p>
    <w:p w:rsidR="00A86810" w:rsidRDefault="00A86810" w:rsidP="00A86810">
      <w:pPr>
        <w:widowControl w:val="0"/>
        <w:autoSpaceDE w:val="0"/>
        <w:autoSpaceDN w:val="0"/>
        <w:adjustRightInd w:val="0"/>
        <w:spacing w:line="360" w:lineRule="auto"/>
        <w:jc w:val="both"/>
        <w:rPr>
          <w:rFonts w:ascii="Verdana" w:hAnsi="Verdana" w:cs="Arial"/>
          <w:sz w:val="26"/>
          <w:szCs w:val="26"/>
        </w:rPr>
      </w:pPr>
      <w:r>
        <w:rPr>
          <w:rFonts w:ascii="Verdana" w:hAnsi="Verdana" w:cs="Arial"/>
          <w:sz w:val="26"/>
          <w:szCs w:val="26"/>
        </w:rPr>
        <w:tab/>
      </w:r>
      <w:r w:rsidRPr="00A86810">
        <w:rPr>
          <w:rFonts w:ascii="Verdana" w:hAnsi="Verdana" w:cs="Arial"/>
          <w:b/>
          <w:sz w:val="26"/>
          <w:szCs w:val="26"/>
        </w:rPr>
        <w:t xml:space="preserve">CONSIDERANDO </w:t>
      </w:r>
      <w:r>
        <w:rPr>
          <w:rFonts w:ascii="Verdana" w:hAnsi="Verdana" w:cs="Arial"/>
          <w:sz w:val="26"/>
          <w:szCs w:val="26"/>
        </w:rPr>
        <w:t>o atual cenário econômico do Brasil, em especial do estado de São Paulo;</w:t>
      </w:r>
    </w:p>
    <w:p w:rsidR="009E5270" w:rsidRPr="009E5270" w:rsidRDefault="00A86810" w:rsidP="009E5270">
      <w:pPr>
        <w:widowControl w:val="0"/>
        <w:autoSpaceDE w:val="0"/>
        <w:autoSpaceDN w:val="0"/>
        <w:adjustRightInd w:val="0"/>
        <w:spacing w:after="0" w:line="360" w:lineRule="auto"/>
        <w:jc w:val="both"/>
        <w:rPr>
          <w:rFonts w:ascii="Verdana" w:hAnsi="Verdana" w:cs="Arial"/>
          <w:sz w:val="20"/>
          <w:szCs w:val="20"/>
        </w:rPr>
      </w:pPr>
      <w:r>
        <w:rPr>
          <w:rFonts w:ascii="Verdana" w:hAnsi="Verdana" w:cs="Arial"/>
          <w:sz w:val="26"/>
          <w:szCs w:val="26"/>
        </w:rPr>
        <w:tab/>
      </w:r>
      <w:r w:rsidRPr="00A86810">
        <w:rPr>
          <w:rFonts w:ascii="Verdana" w:hAnsi="Verdana" w:cs="Arial"/>
          <w:b/>
          <w:sz w:val="26"/>
          <w:szCs w:val="26"/>
        </w:rPr>
        <w:t xml:space="preserve">CONSIDERANDO </w:t>
      </w:r>
      <w:r>
        <w:rPr>
          <w:rFonts w:ascii="Verdana" w:hAnsi="Verdana" w:cs="Arial"/>
          <w:sz w:val="26"/>
          <w:szCs w:val="26"/>
        </w:rPr>
        <w:t>o transporte de cargas no interior do estado de São Paulo, em especial em nossa região ser por malha rodoviária</w:t>
      </w:r>
      <w:r w:rsidR="00ED34D8">
        <w:rPr>
          <w:rFonts w:ascii="Verdana" w:hAnsi="Verdana" w:cs="Arial"/>
          <w:sz w:val="26"/>
          <w:szCs w:val="26"/>
        </w:rPr>
        <w:t xml:space="preserve">; </w:t>
      </w:r>
      <w:r w:rsidR="00ED34D8" w:rsidRPr="009E5270">
        <w:rPr>
          <w:rFonts w:ascii="Verdana" w:hAnsi="Verdana" w:cs="Arial"/>
          <w:sz w:val="26"/>
          <w:szCs w:val="26"/>
        </w:rPr>
        <w:t>e</w:t>
      </w:r>
      <w:r w:rsidR="00ED34D8" w:rsidRPr="009E5270">
        <w:rPr>
          <w:rFonts w:ascii="Verdana" w:hAnsi="Verdana" w:cs="Arial"/>
          <w:sz w:val="20"/>
          <w:szCs w:val="20"/>
        </w:rPr>
        <w:t>,</w:t>
      </w:r>
    </w:p>
    <w:p w:rsidR="00ED34D8" w:rsidRDefault="00ED34D8" w:rsidP="00A86810">
      <w:pPr>
        <w:widowControl w:val="0"/>
        <w:autoSpaceDE w:val="0"/>
        <w:autoSpaceDN w:val="0"/>
        <w:adjustRightInd w:val="0"/>
        <w:spacing w:line="360" w:lineRule="auto"/>
        <w:jc w:val="both"/>
        <w:rPr>
          <w:rFonts w:ascii="Verdana" w:hAnsi="Verdana" w:cs="Arial"/>
          <w:b/>
          <w:sz w:val="26"/>
          <w:szCs w:val="26"/>
        </w:rPr>
      </w:pPr>
      <w:r>
        <w:rPr>
          <w:rFonts w:ascii="Verdana" w:hAnsi="Verdana" w:cs="Arial"/>
          <w:sz w:val="26"/>
          <w:szCs w:val="26"/>
        </w:rPr>
        <w:tab/>
      </w:r>
      <w:r w:rsidRPr="00A86810">
        <w:rPr>
          <w:rFonts w:ascii="Verdana" w:hAnsi="Verdana" w:cs="Arial"/>
          <w:b/>
          <w:sz w:val="26"/>
          <w:szCs w:val="26"/>
        </w:rPr>
        <w:t xml:space="preserve">CONSIDERANDO </w:t>
      </w:r>
      <w:r w:rsidRPr="00A86810">
        <w:rPr>
          <w:rFonts w:ascii="Verdana" w:hAnsi="Verdana" w:cs="Arial"/>
          <w:sz w:val="26"/>
          <w:szCs w:val="26"/>
        </w:rPr>
        <w:t xml:space="preserve">o </w:t>
      </w:r>
      <w:bookmarkStart w:id="0" w:name="_GoBack"/>
      <w:bookmarkEnd w:id="0"/>
      <w:r>
        <w:rPr>
          <w:rFonts w:ascii="Verdana" w:hAnsi="Verdana" w:cs="Arial"/>
          <w:sz w:val="26"/>
          <w:szCs w:val="26"/>
        </w:rPr>
        <w:t>número de pedágios instalados em nossa região;</w:t>
      </w:r>
    </w:p>
    <w:p w:rsidR="001B0429" w:rsidRPr="009D58B8" w:rsidRDefault="00C8557F" w:rsidP="00563FC7">
      <w:pPr>
        <w:widowControl w:val="0"/>
        <w:autoSpaceDE w:val="0"/>
        <w:autoSpaceDN w:val="0"/>
        <w:adjustRightInd w:val="0"/>
        <w:spacing w:line="360" w:lineRule="auto"/>
        <w:jc w:val="both"/>
        <w:rPr>
          <w:rFonts w:ascii="Verdana" w:hAnsi="Verdana" w:cs="Arial"/>
          <w:bCs/>
          <w:iCs/>
          <w:sz w:val="26"/>
          <w:szCs w:val="26"/>
        </w:rPr>
      </w:pPr>
      <w:r>
        <w:rPr>
          <w:rFonts w:ascii="Verdana" w:hAnsi="Verdana" w:cs="Arial"/>
          <w:b/>
          <w:sz w:val="26"/>
          <w:szCs w:val="26"/>
        </w:rPr>
        <w:lastRenderedPageBreak/>
        <w:tab/>
      </w:r>
      <w:r>
        <w:rPr>
          <w:rFonts w:ascii="Verdana" w:hAnsi="Verdana" w:cs="Arial"/>
          <w:b/>
          <w:sz w:val="26"/>
          <w:szCs w:val="26"/>
        </w:rPr>
        <w:tab/>
      </w:r>
      <w:r w:rsidR="001B0429" w:rsidRPr="009D58B8">
        <w:rPr>
          <w:rFonts w:ascii="Verdana" w:hAnsi="Verdana" w:cs="Arial"/>
          <w:sz w:val="26"/>
          <w:szCs w:val="26"/>
        </w:rPr>
        <w:t xml:space="preserve">Por </w:t>
      </w:r>
      <w:r w:rsidR="00C04D33">
        <w:rPr>
          <w:rFonts w:ascii="Verdana" w:hAnsi="Verdana" w:cs="Arial"/>
          <w:sz w:val="26"/>
          <w:szCs w:val="26"/>
        </w:rPr>
        <w:t xml:space="preserve">essas </w:t>
      </w:r>
      <w:r w:rsidR="001B0429" w:rsidRPr="009D58B8">
        <w:rPr>
          <w:rFonts w:ascii="Verdana" w:hAnsi="Verdana" w:cs="Arial"/>
          <w:sz w:val="26"/>
          <w:szCs w:val="26"/>
        </w:rPr>
        <w:t xml:space="preserve">considerações, apresento à </w:t>
      </w:r>
      <w:r w:rsidR="00C04D33">
        <w:rPr>
          <w:rFonts w:ascii="Verdana" w:hAnsi="Verdana" w:cs="Arial"/>
          <w:sz w:val="26"/>
          <w:szCs w:val="26"/>
        </w:rPr>
        <w:t>Mesa Diretora</w:t>
      </w:r>
      <w:r w:rsidR="001B0429" w:rsidRPr="009D58B8">
        <w:rPr>
          <w:rFonts w:ascii="Verdana" w:hAnsi="Verdana" w:cs="Arial"/>
          <w:sz w:val="26"/>
          <w:szCs w:val="26"/>
        </w:rPr>
        <w:t xml:space="preserve">, ouvindo o Douto Plenário, </w:t>
      </w:r>
      <w:r w:rsidR="00F91FA8" w:rsidRPr="00C04D33">
        <w:rPr>
          <w:rFonts w:ascii="Verdana" w:hAnsi="Verdana" w:cs="Arial"/>
          <w:b/>
          <w:sz w:val="26"/>
          <w:szCs w:val="26"/>
          <w:u w:val="single"/>
        </w:rPr>
        <w:t>REQUERIMENTO</w:t>
      </w:r>
      <w:r w:rsidR="00F91FA8" w:rsidRPr="009D58B8">
        <w:rPr>
          <w:rFonts w:ascii="Verdana" w:hAnsi="Verdana" w:cs="Arial"/>
          <w:sz w:val="26"/>
          <w:szCs w:val="26"/>
        </w:rPr>
        <w:t xml:space="preserve"> </w:t>
      </w:r>
      <w:r w:rsidR="00ED34D8">
        <w:rPr>
          <w:rFonts w:ascii="Verdana" w:hAnsi="Verdana" w:cs="Arial"/>
          <w:sz w:val="26"/>
          <w:szCs w:val="26"/>
        </w:rPr>
        <w:t xml:space="preserve">ao Exmo. Govenador do estado de São Paulo </w:t>
      </w:r>
      <w:r w:rsidR="00ED34D8" w:rsidRPr="00ED34D8">
        <w:rPr>
          <w:rFonts w:ascii="Verdana" w:hAnsi="Verdana" w:cs="Arial"/>
          <w:sz w:val="26"/>
          <w:szCs w:val="26"/>
        </w:rPr>
        <w:t xml:space="preserve">João Agripino da Costa Doria Junior </w:t>
      </w:r>
      <w:r w:rsidR="00ED34D8">
        <w:rPr>
          <w:rFonts w:ascii="Verdana" w:hAnsi="Verdana" w:cs="Arial"/>
          <w:sz w:val="26"/>
          <w:szCs w:val="26"/>
        </w:rPr>
        <w:t>extensível à</w:t>
      </w:r>
      <w:r w:rsidR="00DF6A75">
        <w:rPr>
          <w:rFonts w:ascii="Verdana" w:hAnsi="Verdana" w:cs="Arial"/>
          <w:sz w:val="26"/>
          <w:szCs w:val="26"/>
        </w:rPr>
        <w:t xml:space="preserve"> ARTESP (Agência de Transporte do Estado de São Paulo)</w:t>
      </w:r>
      <w:r w:rsidR="00F91FA8" w:rsidRPr="009D58B8">
        <w:rPr>
          <w:rFonts w:ascii="Verdana" w:hAnsi="Verdana" w:cs="Arial"/>
          <w:sz w:val="26"/>
          <w:szCs w:val="26"/>
        </w:rPr>
        <w:t>, para que</w:t>
      </w:r>
      <w:r w:rsidR="00F91FA8" w:rsidRPr="009D58B8">
        <w:rPr>
          <w:rFonts w:ascii="Verdana" w:hAnsi="Verdana" w:cs="Arial"/>
          <w:bCs/>
          <w:iCs/>
          <w:sz w:val="26"/>
          <w:szCs w:val="26"/>
        </w:rPr>
        <w:t xml:space="preserve"> responda </w:t>
      </w:r>
      <w:r w:rsidR="002509DE">
        <w:rPr>
          <w:rFonts w:ascii="Verdana" w:hAnsi="Verdana" w:cs="Arial"/>
          <w:bCs/>
          <w:iCs/>
          <w:sz w:val="26"/>
          <w:szCs w:val="26"/>
        </w:rPr>
        <w:t>o seguinte para esta Casa</w:t>
      </w:r>
      <w:r w:rsidR="00F91FA8" w:rsidRPr="009D58B8">
        <w:rPr>
          <w:rFonts w:ascii="Verdana" w:hAnsi="Verdana" w:cs="Arial"/>
          <w:bCs/>
          <w:iCs/>
          <w:sz w:val="26"/>
          <w:szCs w:val="26"/>
        </w:rPr>
        <w:t>:</w:t>
      </w:r>
    </w:p>
    <w:p w:rsidR="001B0429" w:rsidRDefault="001B0429" w:rsidP="009D5961">
      <w:pPr>
        <w:widowControl w:val="0"/>
        <w:autoSpaceDE w:val="0"/>
        <w:autoSpaceDN w:val="0"/>
        <w:adjustRightInd w:val="0"/>
        <w:spacing w:line="360" w:lineRule="auto"/>
        <w:ind w:left="1134"/>
        <w:jc w:val="both"/>
        <w:rPr>
          <w:rFonts w:ascii="Verdana" w:hAnsi="Verdana" w:cs="Arial"/>
          <w:bCs/>
          <w:iCs/>
          <w:sz w:val="26"/>
          <w:szCs w:val="26"/>
        </w:rPr>
      </w:pPr>
      <w:r w:rsidRPr="009D58B8">
        <w:rPr>
          <w:rFonts w:ascii="Verdana" w:hAnsi="Verdana" w:cs="Arial"/>
          <w:b/>
          <w:bCs/>
          <w:iCs/>
          <w:sz w:val="26"/>
          <w:szCs w:val="26"/>
        </w:rPr>
        <w:t>1 –</w:t>
      </w:r>
      <w:r w:rsidRPr="009D58B8">
        <w:rPr>
          <w:rFonts w:ascii="Verdana" w:hAnsi="Verdana" w:cs="Arial"/>
          <w:bCs/>
          <w:iCs/>
          <w:sz w:val="26"/>
          <w:szCs w:val="26"/>
        </w:rPr>
        <w:t xml:space="preserve"> </w:t>
      </w:r>
      <w:r w:rsidR="002509DE">
        <w:rPr>
          <w:rFonts w:ascii="Verdana" w:hAnsi="Verdana" w:cs="Arial"/>
          <w:bCs/>
          <w:iCs/>
          <w:sz w:val="26"/>
          <w:szCs w:val="26"/>
        </w:rPr>
        <w:t xml:space="preserve">Existe a possibilidade da suspensão da cobrança </w:t>
      </w:r>
      <w:r w:rsidR="008E4FB1">
        <w:rPr>
          <w:rFonts w:ascii="Verdana" w:hAnsi="Verdana" w:cs="Arial"/>
          <w:bCs/>
          <w:iCs/>
          <w:sz w:val="26"/>
          <w:szCs w:val="26"/>
        </w:rPr>
        <w:t xml:space="preserve">nas praças </w:t>
      </w:r>
      <w:r w:rsidR="002509DE">
        <w:rPr>
          <w:rFonts w:ascii="Verdana" w:hAnsi="Verdana" w:cs="Arial"/>
          <w:bCs/>
          <w:iCs/>
          <w:sz w:val="26"/>
          <w:szCs w:val="26"/>
        </w:rPr>
        <w:t xml:space="preserve">de </w:t>
      </w:r>
      <w:r w:rsidR="008E4FB1">
        <w:rPr>
          <w:rFonts w:ascii="Verdana" w:hAnsi="Verdana" w:cs="Arial"/>
          <w:bCs/>
          <w:iCs/>
          <w:sz w:val="26"/>
          <w:szCs w:val="26"/>
        </w:rPr>
        <w:t>pedágios no estado de São Paulo</w:t>
      </w:r>
      <w:r w:rsidR="002509DE">
        <w:rPr>
          <w:rFonts w:ascii="Verdana" w:hAnsi="Verdana" w:cs="Arial"/>
          <w:bCs/>
          <w:iCs/>
          <w:sz w:val="26"/>
          <w:szCs w:val="26"/>
        </w:rPr>
        <w:t xml:space="preserve"> neste período de quarentena? Já foi realizado algum estudo à este respeito? Trazer todas as informações necessárias.</w:t>
      </w:r>
    </w:p>
    <w:p w:rsidR="004177DE" w:rsidRDefault="004177DE" w:rsidP="009D5961">
      <w:pPr>
        <w:widowControl w:val="0"/>
        <w:autoSpaceDE w:val="0"/>
        <w:autoSpaceDN w:val="0"/>
        <w:adjustRightInd w:val="0"/>
        <w:spacing w:line="360" w:lineRule="auto"/>
        <w:ind w:left="1134"/>
        <w:jc w:val="both"/>
        <w:rPr>
          <w:rFonts w:ascii="Verdana" w:hAnsi="Verdana" w:cs="Arial"/>
          <w:bCs/>
          <w:iCs/>
          <w:sz w:val="26"/>
          <w:szCs w:val="26"/>
        </w:rPr>
      </w:pPr>
      <w:r>
        <w:rPr>
          <w:rFonts w:ascii="Verdana" w:hAnsi="Verdana" w:cs="Arial"/>
          <w:b/>
          <w:bCs/>
          <w:iCs/>
          <w:sz w:val="26"/>
          <w:szCs w:val="26"/>
        </w:rPr>
        <w:t>2 –</w:t>
      </w:r>
      <w:r>
        <w:rPr>
          <w:rFonts w:ascii="Verdana" w:hAnsi="Verdana" w:cs="Arial"/>
          <w:bCs/>
          <w:iCs/>
          <w:sz w:val="26"/>
          <w:szCs w:val="26"/>
        </w:rPr>
        <w:t xml:space="preserve"> Foi feito algum Decreto Estadual </w:t>
      </w:r>
      <w:r w:rsidR="008632B2">
        <w:rPr>
          <w:rFonts w:ascii="Verdana" w:hAnsi="Verdana" w:cs="Arial"/>
          <w:bCs/>
          <w:iCs/>
          <w:sz w:val="26"/>
          <w:szCs w:val="26"/>
        </w:rPr>
        <w:t>nesse sentido de suspensão da cobrança nas praças de pedágio? Se sim, enviar cópia do Decreto. Se não, qual o empecilho, haja vista</w:t>
      </w:r>
      <w:r w:rsidR="005855B5">
        <w:rPr>
          <w:rFonts w:ascii="Verdana" w:hAnsi="Verdana" w:cs="Arial"/>
          <w:bCs/>
          <w:iCs/>
          <w:sz w:val="26"/>
          <w:szCs w:val="26"/>
        </w:rPr>
        <w:t xml:space="preserve"> que os outros Decretos fecharam todos os tipos de comércio e turismo? Qual o impedimento de se tomar essa medida?</w:t>
      </w:r>
      <w:r w:rsidR="008632B2">
        <w:rPr>
          <w:rFonts w:ascii="Verdana" w:hAnsi="Verdana" w:cs="Arial"/>
          <w:bCs/>
          <w:iCs/>
          <w:sz w:val="26"/>
          <w:szCs w:val="26"/>
        </w:rPr>
        <w:t xml:space="preserve"> </w:t>
      </w:r>
    </w:p>
    <w:p w:rsidR="001B0429" w:rsidRPr="006E1E8D" w:rsidRDefault="001B0429" w:rsidP="001B0429">
      <w:pPr>
        <w:jc w:val="center"/>
        <w:rPr>
          <w:rFonts w:ascii="Verdana" w:hAnsi="Verdana"/>
          <w:b/>
          <w:sz w:val="30"/>
          <w:szCs w:val="30"/>
        </w:rPr>
      </w:pPr>
      <w:r w:rsidRPr="006E1E8D">
        <w:rPr>
          <w:rFonts w:ascii="Verdana" w:hAnsi="Verdana"/>
          <w:b/>
          <w:sz w:val="30"/>
          <w:szCs w:val="30"/>
        </w:rPr>
        <w:t>JUSTIFICATIVA</w:t>
      </w:r>
    </w:p>
    <w:p w:rsidR="001B0429" w:rsidRPr="008B4FA7" w:rsidRDefault="001B0429" w:rsidP="009D5961">
      <w:pPr>
        <w:spacing w:after="0" w:line="240" w:lineRule="auto"/>
        <w:jc w:val="center"/>
        <w:rPr>
          <w:rFonts w:ascii="Verdana" w:hAnsi="Verdana"/>
          <w:sz w:val="24"/>
          <w:szCs w:val="24"/>
        </w:rPr>
      </w:pPr>
    </w:p>
    <w:p w:rsidR="0006048F" w:rsidRPr="0006048F" w:rsidRDefault="008E4FB1" w:rsidP="0006048F">
      <w:pPr>
        <w:jc w:val="both"/>
        <w:rPr>
          <w:rFonts w:ascii="Verdana" w:hAnsi="Verdana"/>
          <w:sz w:val="24"/>
          <w:szCs w:val="24"/>
        </w:rPr>
      </w:pPr>
      <w:r>
        <w:rPr>
          <w:rFonts w:ascii="Verdana" w:hAnsi="Verdana"/>
          <w:sz w:val="24"/>
          <w:szCs w:val="24"/>
        </w:rPr>
        <w:tab/>
      </w:r>
      <w:r>
        <w:rPr>
          <w:rFonts w:ascii="Verdana" w:hAnsi="Verdana"/>
          <w:sz w:val="24"/>
          <w:szCs w:val="24"/>
        </w:rPr>
        <w:tab/>
      </w:r>
      <w:r w:rsidR="0006048F" w:rsidRPr="0006048F">
        <w:rPr>
          <w:rFonts w:ascii="Verdana" w:hAnsi="Verdana"/>
          <w:sz w:val="24"/>
          <w:szCs w:val="24"/>
        </w:rPr>
        <w:t xml:space="preserve">Com as mais recentes informações a respeito da pandemia instalada de </w:t>
      </w:r>
      <w:proofErr w:type="spellStart"/>
      <w:r w:rsidR="0006048F" w:rsidRPr="0006048F">
        <w:rPr>
          <w:rFonts w:ascii="Verdana" w:hAnsi="Verdana"/>
          <w:sz w:val="24"/>
          <w:szCs w:val="24"/>
        </w:rPr>
        <w:t>Coronavirus</w:t>
      </w:r>
      <w:proofErr w:type="spellEnd"/>
      <w:r w:rsidR="0006048F" w:rsidRPr="0006048F">
        <w:rPr>
          <w:rFonts w:ascii="Verdana" w:hAnsi="Verdana"/>
          <w:sz w:val="24"/>
          <w:szCs w:val="24"/>
        </w:rPr>
        <w:t xml:space="preserve">, </w:t>
      </w:r>
      <w:r w:rsidR="0006048F">
        <w:rPr>
          <w:rFonts w:ascii="Verdana" w:hAnsi="Verdana"/>
          <w:sz w:val="24"/>
          <w:szCs w:val="24"/>
        </w:rPr>
        <w:t>e seus reflexos principalmente na economia, vem deixando a população assustada com o porvir.</w:t>
      </w:r>
    </w:p>
    <w:p w:rsidR="00B24B58" w:rsidRDefault="0006048F" w:rsidP="0006048F">
      <w:pPr>
        <w:jc w:val="both"/>
        <w:rPr>
          <w:rFonts w:ascii="Verdana" w:hAnsi="Verdana" w:cs="Arial"/>
          <w:sz w:val="24"/>
          <w:szCs w:val="24"/>
        </w:rPr>
      </w:pPr>
      <w:r w:rsidRPr="0006048F">
        <w:rPr>
          <w:rFonts w:ascii="Verdana" w:hAnsi="Verdana"/>
          <w:sz w:val="24"/>
          <w:szCs w:val="24"/>
        </w:rPr>
        <w:tab/>
      </w:r>
      <w:r w:rsidRPr="0006048F">
        <w:rPr>
          <w:rFonts w:ascii="Verdana" w:hAnsi="Verdana"/>
          <w:sz w:val="24"/>
          <w:szCs w:val="24"/>
        </w:rPr>
        <w:tab/>
        <w:t xml:space="preserve">A doença provocada pelo novo </w:t>
      </w:r>
      <w:proofErr w:type="spellStart"/>
      <w:r w:rsidRPr="0006048F">
        <w:rPr>
          <w:rFonts w:ascii="Verdana" w:hAnsi="Verdana"/>
          <w:sz w:val="24"/>
          <w:szCs w:val="24"/>
        </w:rPr>
        <w:t>Coronav</w:t>
      </w:r>
      <w:r w:rsidR="00C8557F">
        <w:rPr>
          <w:rFonts w:ascii="Verdana" w:hAnsi="Verdana"/>
          <w:sz w:val="24"/>
          <w:szCs w:val="24"/>
        </w:rPr>
        <w:t>i</w:t>
      </w:r>
      <w:r w:rsidRPr="0006048F">
        <w:rPr>
          <w:rFonts w:ascii="Verdana" w:hAnsi="Verdana"/>
          <w:sz w:val="24"/>
          <w:szCs w:val="24"/>
        </w:rPr>
        <w:t>rus</w:t>
      </w:r>
      <w:proofErr w:type="spellEnd"/>
      <w:r w:rsidRPr="0006048F">
        <w:rPr>
          <w:rFonts w:ascii="Verdana" w:hAnsi="Verdana"/>
          <w:sz w:val="24"/>
          <w:szCs w:val="24"/>
        </w:rPr>
        <w:t xml:space="preserve"> é oficialmente conhecida como COVID-19, sigla em inglês para “</w:t>
      </w:r>
      <w:proofErr w:type="spellStart"/>
      <w:r w:rsidRPr="0006048F">
        <w:rPr>
          <w:rFonts w:ascii="Verdana" w:hAnsi="Verdana"/>
          <w:sz w:val="24"/>
          <w:szCs w:val="24"/>
        </w:rPr>
        <w:t>coronavirus</w:t>
      </w:r>
      <w:proofErr w:type="spellEnd"/>
      <w:r w:rsidRPr="0006048F">
        <w:rPr>
          <w:rFonts w:ascii="Verdana" w:hAnsi="Verdana"/>
          <w:sz w:val="24"/>
          <w:szCs w:val="24"/>
        </w:rPr>
        <w:t xml:space="preserve"> </w:t>
      </w:r>
      <w:proofErr w:type="spellStart"/>
      <w:r w:rsidRPr="0006048F">
        <w:rPr>
          <w:rFonts w:ascii="Verdana" w:hAnsi="Verdana"/>
          <w:sz w:val="24"/>
          <w:szCs w:val="24"/>
        </w:rPr>
        <w:t>disease</w:t>
      </w:r>
      <w:proofErr w:type="spellEnd"/>
      <w:r w:rsidRPr="0006048F">
        <w:rPr>
          <w:rFonts w:ascii="Verdana" w:hAnsi="Verdana"/>
          <w:sz w:val="24"/>
          <w:szCs w:val="24"/>
        </w:rPr>
        <w:t xml:space="preserve"> 2019” (doença por </w:t>
      </w:r>
      <w:proofErr w:type="spellStart"/>
      <w:r w:rsidRPr="0006048F">
        <w:rPr>
          <w:rFonts w:ascii="Verdana" w:hAnsi="Verdana"/>
          <w:sz w:val="24"/>
          <w:szCs w:val="24"/>
        </w:rPr>
        <w:t>coronav</w:t>
      </w:r>
      <w:r w:rsidR="00C8557F">
        <w:rPr>
          <w:rFonts w:ascii="Verdana" w:hAnsi="Verdana"/>
          <w:sz w:val="24"/>
          <w:szCs w:val="24"/>
        </w:rPr>
        <w:t>i</w:t>
      </w:r>
      <w:r w:rsidRPr="0006048F">
        <w:rPr>
          <w:rFonts w:ascii="Verdana" w:hAnsi="Verdana"/>
          <w:sz w:val="24"/>
          <w:szCs w:val="24"/>
        </w:rPr>
        <w:t>rus</w:t>
      </w:r>
      <w:proofErr w:type="spellEnd"/>
      <w:r w:rsidRPr="0006048F">
        <w:rPr>
          <w:rFonts w:ascii="Verdana" w:hAnsi="Verdana"/>
          <w:sz w:val="24"/>
          <w:szCs w:val="24"/>
        </w:rPr>
        <w:t xml:space="preserve"> 2019, na tradução). Vírus que causa doença r</w:t>
      </w:r>
      <w:r w:rsidR="00C8557F">
        <w:rPr>
          <w:rFonts w:ascii="Verdana" w:hAnsi="Verdana"/>
          <w:sz w:val="24"/>
          <w:szCs w:val="24"/>
        </w:rPr>
        <w:t xml:space="preserve">espiratória pelo agente </w:t>
      </w:r>
      <w:proofErr w:type="spellStart"/>
      <w:r w:rsidR="00C8557F">
        <w:rPr>
          <w:rFonts w:ascii="Verdana" w:hAnsi="Verdana"/>
          <w:sz w:val="24"/>
          <w:szCs w:val="24"/>
        </w:rPr>
        <w:t>coronavi</w:t>
      </w:r>
      <w:r w:rsidRPr="0006048F">
        <w:rPr>
          <w:rFonts w:ascii="Verdana" w:hAnsi="Verdana"/>
          <w:sz w:val="24"/>
          <w:szCs w:val="24"/>
        </w:rPr>
        <w:t>rus</w:t>
      </w:r>
      <w:proofErr w:type="spellEnd"/>
      <w:r w:rsidRPr="0006048F">
        <w:rPr>
          <w:rFonts w:ascii="Verdana" w:hAnsi="Verdana"/>
          <w:sz w:val="24"/>
          <w:szCs w:val="24"/>
        </w:rPr>
        <w:t>, com casos inicialmente registrados na China e depois em outros países.</w:t>
      </w:r>
      <w:r w:rsidR="00B24B58">
        <w:rPr>
          <w:rFonts w:ascii="Verdana" w:hAnsi="Verdana"/>
          <w:sz w:val="24"/>
          <w:szCs w:val="24"/>
        </w:rPr>
        <w:t xml:space="preserve"> </w:t>
      </w:r>
      <w:r w:rsidRPr="0006048F">
        <w:rPr>
          <w:rFonts w:ascii="Verdana" w:hAnsi="Verdana"/>
          <w:sz w:val="24"/>
          <w:szCs w:val="24"/>
        </w:rPr>
        <w:t>Quadro pode variar de leve a moderado, semelhante a uma gripe. Alguns casos podem ser mais graves, por exemplo, em pessoas que já possuem outras doenças. Nessas situações, pode ocorrer síndrome respiratória aguda grave e complicações. Em casos extremos, pode levar a óbito.</w:t>
      </w:r>
      <w:r w:rsidR="00202029">
        <w:rPr>
          <w:rFonts w:ascii="Verdana" w:hAnsi="Verdana" w:cs="Arial"/>
          <w:sz w:val="24"/>
          <w:szCs w:val="24"/>
        </w:rPr>
        <w:tab/>
      </w:r>
    </w:p>
    <w:p w:rsidR="00B24B58" w:rsidRDefault="00B24B58" w:rsidP="0006048F">
      <w:pPr>
        <w:jc w:val="both"/>
        <w:rPr>
          <w:rFonts w:ascii="Verdana" w:hAnsi="Verdana" w:cs="Arial"/>
          <w:sz w:val="24"/>
          <w:szCs w:val="24"/>
        </w:rPr>
      </w:pPr>
      <w:r>
        <w:rPr>
          <w:rFonts w:ascii="Verdana" w:hAnsi="Verdana" w:cs="Arial"/>
          <w:sz w:val="24"/>
          <w:szCs w:val="24"/>
        </w:rPr>
        <w:tab/>
      </w:r>
      <w:r>
        <w:rPr>
          <w:rFonts w:ascii="Verdana" w:hAnsi="Verdana" w:cs="Arial"/>
          <w:sz w:val="24"/>
          <w:szCs w:val="24"/>
        </w:rPr>
        <w:tab/>
        <w:t xml:space="preserve">Como é sabido, no interior de São Paulo, em especial nossa região, o principal meio de circulação de mercadorias e de pessoas é por malha rodoviária, e com a instalação de várias novas praças de pedágio, o </w:t>
      </w:r>
      <w:r>
        <w:rPr>
          <w:rFonts w:ascii="Verdana" w:hAnsi="Verdana" w:cs="Arial"/>
          <w:sz w:val="24"/>
          <w:szCs w:val="24"/>
        </w:rPr>
        <w:lastRenderedPageBreak/>
        <w:t>custo do transporte aumentou significativamente, o que vem trazendo prejuízos à população.</w:t>
      </w:r>
    </w:p>
    <w:p w:rsidR="00131FCF" w:rsidRDefault="00B24B58" w:rsidP="0006048F">
      <w:pPr>
        <w:jc w:val="both"/>
        <w:rPr>
          <w:rFonts w:ascii="Verdana" w:hAnsi="Verdana" w:cs="Arial"/>
          <w:sz w:val="24"/>
          <w:szCs w:val="24"/>
        </w:rPr>
      </w:pPr>
      <w:r>
        <w:rPr>
          <w:rFonts w:ascii="Verdana" w:hAnsi="Verdana" w:cs="Arial"/>
          <w:sz w:val="24"/>
          <w:szCs w:val="24"/>
        </w:rPr>
        <w:tab/>
      </w:r>
      <w:r>
        <w:rPr>
          <w:rFonts w:ascii="Verdana" w:hAnsi="Verdana" w:cs="Arial"/>
          <w:sz w:val="24"/>
          <w:szCs w:val="24"/>
        </w:rPr>
        <w:tab/>
      </w:r>
      <w:r w:rsidR="00131FCF">
        <w:rPr>
          <w:rFonts w:ascii="Verdana" w:hAnsi="Verdana" w:cs="Arial"/>
          <w:sz w:val="24"/>
          <w:szCs w:val="24"/>
        </w:rPr>
        <w:t xml:space="preserve">Frisa-se que a situação econômica piorou agora nesse momento de pandemia provocada pelo </w:t>
      </w:r>
      <w:proofErr w:type="spellStart"/>
      <w:r w:rsidR="00131FCF">
        <w:rPr>
          <w:rFonts w:ascii="Verdana" w:hAnsi="Verdana" w:cs="Arial"/>
          <w:sz w:val="24"/>
          <w:szCs w:val="24"/>
        </w:rPr>
        <w:t>Coronavirus</w:t>
      </w:r>
      <w:proofErr w:type="spellEnd"/>
      <w:r w:rsidR="00131FCF">
        <w:rPr>
          <w:rFonts w:ascii="Verdana" w:hAnsi="Verdana" w:cs="Arial"/>
          <w:sz w:val="24"/>
          <w:szCs w:val="24"/>
        </w:rPr>
        <w:t>, muito pela incerteza do prazo para normaliz</w:t>
      </w:r>
      <w:r w:rsidR="008E264A">
        <w:rPr>
          <w:rFonts w:ascii="Verdana" w:hAnsi="Verdana" w:cs="Arial"/>
          <w:sz w:val="24"/>
          <w:szCs w:val="24"/>
        </w:rPr>
        <w:t>ação, e suspensão da cobrança de pedágio nesse período de quarentena irá diminuir o custo do frete, das passagens e consequentemente os valores dos produtos também sofrerão redução.</w:t>
      </w:r>
    </w:p>
    <w:p w:rsidR="008632B2" w:rsidRDefault="008632B2" w:rsidP="0006048F">
      <w:pPr>
        <w:jc w:val="both"/>
        <w:rPr>
          <w:rFonts w:ascii="Verdana" w:hAnsi="Verdana" w:cs="Arial"/>
          <w:sz w:val="24"/>
          <w:szCs w:val="24"/>
        </w:rPr>
      </w:pPr>
      <w:r>
        <w:rPr>
          <w:rFonts w:ascii="Verdana" w:hAnsi="Verdana" w:cs="Arial"/>
          <w:sz w:val="24"/>
          <w:szCs w:val="24"/>
        </w:rPr>
        <w:tab/>
      </w:r>
      <w:r>
        <w:rPr>
          <w:rFonts w:ascii="Verdana" w:hAnsi="Verdana" w:cs="Arial"/>
          <w:sz w:val="24"/>
          <w:szCs w:val="24"/>
        </w:rPr>
        <w:tab/>
        <w:t xml:space="preserve">Outro ponto a ser considerado é a precária higienização de limpeza das cabines de cobrança, que não utilizam equipamento de segurança, como máscaras, álcool em gel, luvas, inclusive essa conduta foi observada por este subscritor, que passou na praça de pedágio entre Barra Bonita e Jaú, que o funcionário não fez utilizava máscara ou luva, bem mesmo álcool em gel para higienização das mãos, </w:t>
      </w:r>
      <w:r w:rsidR="00117375">
        <w:rPr>
          <w:rFonts w:ascii="Verdana" w:hAnsi="Verdana" w:cs="Arial"/>
          <w:sz w:val="24"/>
          <w:szCs w:val="24"/>
        </w:rPr>
        <w:t xml:space="preserve">sendo que já foi comprovado </w:t>
      </w:r>
    </w:p>
    <w:p w:rsidR="00131FCF" w:rsidRDefault="008E264A" w:rsidP="0006048F">
      <w:pPr>
        <w:jc w:val="both"/>
        <w:rPr>
          <w:rFonts w:ascii="Verdana" w:hAnsi="Verdana" w:cs="Arial"/>
          <w:sz w:val="24"/>
          <w:szCs w:val="24"/>
        </w:rPr>
      </w:pPr>
      <w:r>
        <w:rPr>
          <w:rFonts w:ascii="Verdana" w:hAnsi="Verdana" w:cs="Arial"/>
          <w:sz w:val="24"/>
          <w:szCs w:val="24"/>
        </w:rPr>
        <w:tab/>
      </w:r>
      <w:r>
        <w:rPr>
          <w:rFonts w:ascii="Verdana" w:hAnsi="Verdana" w:cs="Arial"/>
          <w:sz w:val="24"/>
          <w:szCs w:val="24"/>
        </w:rPr>
        <w:tab/>
      </w:r>
      <w:r w:rsidR="002D2583">
        <w:rPr>
          <w:rFonts w:ascii="Verdana" w:hAnsi="Verdana" w:cs="Arial"/>
          <w:sz w:val="24"/>
          <w:szCs w:val="24"/>
        </w:rPr>
        <w:t>Esta Edilidade trabalha no sentido de trazer informação e transparência à população, e este Requerimento se fundamenta no art. 5º, Inciso XXXIII da Constituição Federal</w:t>
      </w:r>
      <w:r w:rsidR="002D2583">
        <w:rPr>
          <w:rStyle w:val="Refdenotaderodap"/>
          <w:rFonts w:ascii="Verdana" w:hAnsi="Verdana" w:cs="Arial"/>
          <w:sz w:val="24"/>
          <w:szCs w:val="24"/>
        </w:rPr>
        <w:footnoteReference w:id="1"/>
      </w:r>
      <w:r w:rsidR="002D2583">
        <w:rPr>
          <w:rFonts w:ascii="Verdana" w:hAnsi="Verdana" w:cs="Arial"/>
          <w:sz w:val="24"/>
          <w:szCs w:val="24"/>
        </w:rPr>
        <w:t xml:space="preserve">, </w:t>
      </w:r>
      <w:r w:rsidR="000C746D">
        <w:rPr>
          <w:rFonts w:ascii="Verdana" w:hAnsi="Verdana" w:cs="Arial"/>
          <w:sz w:val="24"/>
          <w:szCs w:val="24"/>
        </w:rPr>
        <w:t xml:space="preserve">bem como amparado pela Lei n.º </w:t>
      </w:r>
      <w:r w:rsidR="000C746D" w:rsidRPr="000C746D">
        <w:rPr>
          <w:rFonts w:ascii="Verdana" w:hAnsi="Verdana" w:cs="Arial"/>
          <w:sz w:val="24"/>
          <w:szCs w:val="24"/>
        </w:rPr>
        <w:t>12.527</w:t>
      </w:r>
      <w:r w:rsidR="000C746D">
        <w:rPr>
          <w:rFonts w:ascii="Verdana" w:hAnsi="Verdana" w:cs="Arial"/>
          <w:sz w:val="24"/>
          <w:szCs w:val="24"/>
        </w:rPr>
        <w:t>/11, conhecida como lei de acesso a informação.</w:t>
      </w:r>
    </w:p>
    <w:p w:rsidR="001B0429" w:rsidRPr="008B4FA7" w:rsidRDefault="009D58B8" w:rsidP="0006048F">
      <w:pPr>
        <w:jc w:val="both"/>
        <w:rPr>
          <w:rFonts w:ascii="Verdana" w:hAnsi="Verdana"/>
          <w:sz w:val="24"/>
          <w:szCs w:val="24"/>
        </w:rPr>
      </w:pPr>
      <w:r>
        <w:rPr>
          <w:rFonts w:ascii="Verdana" w:hAnsi="Verdana"/>
          <w:sz w:val="24"/>
          <w:szCs w:val="24"/>
        </w:rPr>
        <w:tab/>
      </w:r>
      <w:r w:rsidR="000C746D">
        <w:rPr>
          <w:rFonts w:ascii="Verdana" w:hAnsi="Verdana"/>
          <w:sz w:val="24"/>
          <w:szCs w:val="24"/>
        </w:rPr>
        <w:tab/>
      </w:r>
      <w:r w:rsidR="001B0429">
        <w:rPr>
          <w:rFonts w:ascii="Verdana" w:hAnsi="Verdana"/>
          <w:sz w:val="24"/>
          <w:szCs w:val="24"/>
        </w:rPr>
        <w:t>Assim, este R</w:t>
      </w:r>
      <w:r w:rsidR="001B0429" w:rsidRPr="008B4FA7">
        <w:rPr>
          <w:rFonts w:ascii="Verdana" w:hAnsi="Verdana"/>
          <w:sz w:val="24"/>
          <w:szCs w:val="24"/>
        </w:rPr>
        <w:t xml:space="preserve">equerimento como já explicitado acima, tem o escopo de trazer maior transparência aos cidadãos e também para que possamos auxiliar para que sejam sanados eventuais problemas. </w:t>
      </w:r>
    </w:p>
    <w:p w:rsidR="001B0429" w:rsidRPr="008B4FA7" w:rsidRDefault="001B0429" w:rsidP="001B0429">
      <w:pPr>
        <w:spacing w:after="0" w:line="240" w:lineRule="auto"/>
        <w:jc w:val="both"/>
        <w:rPr>
          <w:rFonts w:ascii="Verdana" w:hAnsi="Verdana"/>
          <w:sz w:val="24"/>
          <w:szCs w:val="24"/>
        </w:rPr>
      </w:pPr>
    </w:p>
    <w:p w:rsidR="001B0429" w:rsidRDefault="001B0429" w:rsidP="00C8557F">
      <w:pPr>
        <w:jc w:val="center"/>
        <w:rPr>
          <w:rFonts w:ascii="Verdana" w:hAnsi="Verdana"/>
          <w:sz w:val="24"/>
          <w:szCs w:val="24"/>
        </w:rPr>
      </w:pPr>
      <w:r w:rsidRPr="008B4FA7">
        <w:rPr>
          <w:rFonts w:ascii="Verdana" w:hAnsi="Verdana"/>
          <w:sz w:val="24"/>
          <w:szCs w:val="24"/>
        </w:rPr>
        <w:t xml:space="preserve">Sala das Sessões, </w:t>
      </w:r>
      <w:r w:rsidR="00002BAB">
        <w:rPr>
          <w:rFonts w:ascii="Verdana" w:hAnsi="Verdana"/>
          <w:sz w:val="24"/>
          <w:szCs w:val="24"/>
        </w:rPr>
        <w:t>27 de março de 2020</w:t>
      </w:r>
      <w:r w:rsidRPr="008B4FA7">
        <w:rPr>
          <w:rFonts w:ascii="Verdana" w:hAnsi="Verdana"/>
          <w:sz w:val="24"/>
          <w:szCs w:val="24"/>
        </w:rPr>
        <w:t>.</w:t>
      </w:r>
    </w:p>
    <w:p w:rsidR="00AF3801" w:rsidRDefault="00AF3801" w:rsidP="00C8557F">
      <w:pPr>
        <w:jc w:val="center"/>
        <w:rPr>
          <w:rFonts w:ascii="Verdana" w:hAnsi="Verdana"/>
          <w:sz w:val="24"/>
          <w:szCs w:val="24"/>
        </w:rPr>
      </w:pPr>
    </w:p>
    <w:p w:rsidR="00AF3801" w:rsidRDefault="00AF3801" w:rsidP="00C8557F">
      <w:pPr>
        <w:jc w:val="center"/>
        <w:rPr>
          <w:rFonts w:ascii="Verdana" w:hAnsi="Verdana"/>
          <w:sz w:val="24"/>
          <w:szCs w:val="24"/>
        </w:rPr>
      </w:pPr>
    </w:p>
    <w:p w:rsidR="00AF3801" w:rsidRPr="00C8557F" w:rsidRDefault="00002BAB" w:rsidP="00C8557F">
      <w:pPr>
        <w:spacing w:after="0" w:line="240" w:lineRule="auto"/>
        <w:jc w:val="center"/>
        <w:rPr>
          <w:rFonts w:ascii="Verdana" w:hAnsi="Verdana"/>
          <w:b/>
          <w:sz w:val="24"/>
          <w:szCs w:val="24"/>
        </w:rPr>
      </w:pPr>
      <w:r w:rsidRPr="00C8557F">
        <w:rPr>
          <w:rFonts w:ascii="Verdana" w:hAnsi="Verdana"/>
          <w:b/>
          <w:sz w:val="24"/>
          <w:szCs w:val="24"/>
        </w:rPr>
        <w:t>CLAUDECIR PASCHOAL</w:t>
      </w:r>
    </w:p>
    <w:p w:rsidR="00AF3801" w:rsidRPr="00C8557F" w:rsidRDefault="00AF3801" w:rsidP="00C8557F">
      <w:pPr>
        <w:spacing w:after="0" w:line="240" w:lineRule="auto"/>
        <w:jc w:val="center"/>
        <w:rPr>
          <w:rFonts w:ascii="Verdana" w:hAnsi="Verdana"/>
          <w:b/>
          <w:sz w:val="24"/>
          <w:szCs w:val="24"/>
        </w:rPr>
      </w:pPr>
      <w:r w:rsidRPr="00C8557F">
        <w:rPr>
          <w:rFonts w:ascii="Verdana" w:hAnsi="Verdana"/>
          <w:b/>
          <w:sz w:val="24"/>
          <w:szCs w:val="24"/>
        </w:rPr>
        <w:t>Vereador</w:t>
      </w:r>
    </w:p>
    <w:p w:rsidR="001B0429" w:rsidRDefault="001B0429" w:rsidP="001B0429">
      <w:pPr>
        <w:jc w:val="both"/>
        <w:rPr>
          <w:rFonts w:ascii="Verdana" w:hAnsi="Verdana"/>
          <w:sz w:val="24"/>
          <w:szCs w:val="24"/>
        </w:rPr>
      </w:pPr>
    </w:p>
    <w:p w:rsidR="00AF3801" w:rsidRPr="008B4FA7" w:rsidRDefault="00AF3801" w:rsidP="001B0429">
      <w:pPr>
        <w:jc w:val="both"/>
        <w:rPr>
          <w:rFonts w:ascii="Verdana" w:hAnsi="Verdana"/>
          <w:sz w:val="24"/>
          <w:szCs w:val="24"/>
        </w:rPr>
      </w:pPr>
    </w:p>
    <w:sectPr w:rsidR="00AF3801" w:rsidRPr="008B4FA7" w:rsidSect="00A86F58">
      <w:headerReference w:type="even" r:id="rId7"/>
      <w:headerReference w:type="default" r:id="rId8"/>
      <w:headerReference w:type="first" r:id="rId9"/>
      <w:pgSz w:w="11906" w:h="16838"/>
      <w:pgMar w:top="181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79F" w:rsidRDefault="001C079F" w:rsidP="002D2583">
      <w:pPr>
        <w:spacing w:after="0" w:line="240" w:lineRule="auto"/>
      </w:pPr>
      <w:r>
        <w:separator/>
      </w:r>
    </w:p>
  </w:endnote>
  <w:endnote w:type="continuationSeparator" w:id="0">
    <w:p w:rsidR="001C079F" w:rsidRDefault="001C079F" w:rsidP="002D2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79F" w:rsidRDefault="001C079F" w:rsidP="002D2583">
      <w:pPr>
        <w:spacing w:after="0" w:line="240" w:lineRule="auto"/>
      </w:pPr>
      <w:r>
        <w:separator/>
      </w:r>
    </w:p>
  </w:footnote>
  <w:footnote w:type="continuationSeparator" w:id="0">
    <w:p w:rsidR="001C079F" w:rsidRDefault="001C079F" w:rsidP="002D2583">
      <w:pPr>
        <w:spacing w:after="0" w:line="240" w:lineRule="auto"/>
      </w:pPr>
      <w:r>
        <w:continuationSeparator/>
      </w:r>
    </w:p>
  </w:footnote>
  <w:footnote w:id="1">
    <w:p w:rsidR="002D2583" w:rsidRPr="000C746D" w:rsidRDefault="002D2583" w:rsidP="002D2583">
      <w:pPr>
        <w:pStyle w:val="Textodenotaderodap"/>
        <w:jc w:val="both"/>
        <w:rPr>
          <w:sz w:val="18"/>
          <w:szCs w:val="18"/>
        </w:rPr>
      </w:pPr>
      <w:r>
        <w:rPr>
          <w:rStyle w:val="Refdenotaderodap"/>
        </w:rPr>
        <w:footnoteRef/>
      </w:r>
      <w:r>
        <w:t xml:space="preserve"> </w:t>
      </w:r>
      <w:r w:rsidRPr="000C746D">
        <w:rPr>
          <w:rFonts w:ascii="Arial" w:hAnsi="Arial" w:cs="Arial"/>
          <w:color w:val="000000"/>
          <w:sz w:val="18"/>
          <w:szCs w:val="18"/>
          <w:shd w:val="clear" w:color="auto" w:fill="FFFFFF"/>
        </w:rPr>
        <w:t>XXXIII -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1C079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1C079F"/>
  <w:p w:rsidR="00C91A72" w:rsidRDefault="005C77BF">
    <w:r>
      <w:rPr>
        <w:noProof/>
        <w:lang w:eastAsia="pt-BR"/>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724666"/>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724666"/>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1C079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29"/>
    <w:rsid w:val="00002BAB"/>
    <w:rsid w:val="0003600E"/>
    <w:rsid w:val="00042F9F"/>
    <w:rsid w:val="0006048F"/>
    <w:rsid w:val="000C0977"/>
    <w:rsid w:val="000C6176"/>
    <w:rsid w:val="000C746D"/>
    <w:rsid w:val="00110485"/>
    <w:rsid w:val="00117375"/>
    <w:rsid w:val="00131C33"/>
    <w:rsid w:val="00131FCF"/>
    <w:rsid w:val="00192552"/>
    <w:rsid w:val="001B0429"/>
    <w:rsid w:val="001C079F"/>
    <w:rsid w:val="001D0B96"/>
    <w:rsid w:val="00202029"/>
    <w:rsid w:val="002141AF"/>
    <w:rsid w:val="00214FC8"/>
    <w:rsid w:val="002509DE"/>
    <w:rsid w:val="002902D6"/>
    <w:rsid w:val="002A61AC"/>
    <w:rsid w:val="002C1F32"/>
    <w:rsid w:val="002D2583"/>
    <w:rsid w:val="00303643"/>
    <w:rsid w:val="003359B9"/>
    <w:rsid w:val="003673FE"/>
    <w:rsid w:val="00374CEE"/>
    <w:rsid w:val="003B2D98"/>
    <w:rsid w:val="003D1DC6"/>
    <w:rsid w:val="004177DE"/>
    <w:rsid w:val="00441D46"/>
    <w:rsid w:val="005472FB"/>
    <w:rsid w:val="00563FC7"/>
    <w:rsid w:val="005855B5"/>
    <w:rsid w:val="005C77BF"/>
    <w:rsid w:val="005D6AD4"/>
    <w:rsid w:val="00623242"/>
    <w:rsid w:val="00651E24"/>
    <w:rsid w:val="006A6ECF"/>
    <w:rsid w:val="006B4B6B"/>
    <w:rsid w:val="00714113"/>
    <w:rsid w:val="00755D99"/>
    <w:rsid w:val="007862E7"/>
    <w:rsid w:val="00855BCE"/>
    <w:rsid w:val="008632B2"/>
    <w:rsid w:val="00883C4D"/>
    <w:rsid w:val="00884C7D"/>
    <w:rsid w:val="0089176E"/>
    <w:rsid w:val="008E264A"/>
    <w:rsid w:val="008E3D1A"/>
    <w:rsid w:val="008E4FB1"/>
    <w:rsid w:val="008F7716"/>
    <w:rsid w:val="00915981"/>
    <w:rsid w:val="00923690"/>
    <w:rsid w:val="009C3854"/>
    <w:rsid w:val="009D58B8"/>
    <w:rsid w:val="009D5961"/>
    <w:rsid w:val="009E5270"/>
    <w:rsid w:val="00A2640A"/>
    <w:rsid w:val="00A56925"/>
    <w:rsid w:val="00A60DDB"/>
    <w:rsid w:val="00A86810"/>
    <w:rsid w:val="00A86F58"/>
    <w:rsid w:val="00A92649"/>
    <w:rsid w:val="00AC6390"/>
    <w:rsid w:val="00AF3801"/>
    <w:rsid w:val="00B24B58"/>
    <w:rsid w:val="00B60FCA"/>
    <w:rsid w:val="00B61CFF"/>
    <w:rsid w:val="00B905ED"/>
    <w:rsid w:val="00B97AF1"/>
    <w:rsid w:val="00C04D33"/>
    <w:rsid w:val="00C2259E"/>
    <w:rsid w:val="00C8557F"/>
    <w:rsid w:val="00C9157F"/>
    <w:rsid w:val="00C91A72"/>
    <w:rsid w:val="00CB12F9"/>
    <w:rsid w:val="00D13113"/>
    <w:rsid w:val="00D260F9"/>
    <w:rsid w:val="00D50A73"/>
    <w:rsid w:val="00D74997"/>
    <w:rsid w:val="00D81840"/>
    <w:rsid w:val="00DD5C1C"/>
    <w:rsid w:val="00DE5F37"/>
    <w:rsid w:val="00DF6A75"/>
    <w:rsid w:val="00E234AC"/>
    <w:rsid w:val="00E312DA"/>
    <w:rsid w:val="00E4761D"/>
    <w:rsid w:val="00E533F6"/>
    <w:rsid w:val="00ED34D8"/>
    <w:rsid w:val="00F00242"/>
    <w:rsid w:val="00F14FAA"/>
    <w:rsid w:val="00F37B38"/>
    <w:rsid w:val="00F83924"/>
    <w:rsid w:val="00F91FA8"/>
    <w:rsid w:val="00FD73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1696C-5B60-456B-9ABE-2918F91B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429"/>
    <w:pPr>
      <w:spacing w:after="200" w:line="276" w:lineRule="auto"/>
      <w:jc w:val="left"/>
    </w:pPr>
  </w:style>
  <w:style w:type="paragraph" w:styleId="Ttulo1">
    <w:name w:val="heading 1"/>
    <w:basedOn w:val="Normal"/>
    <w:next w:val="Normal"/>
    <w:link w:val="Ttulo1Char"/>
    <w:uiPriority w:val="99"/>
    <w:qFormat/>
    <w:rsid w:val="001B0429"/>
    <w:pPr>
      <w:keepNext/>
      <w:spacing w:after="0" w:line="240" w:lineRule="auto"/>
      <w:jc w:val="center"/>
      <w:outlineLvl w:val="0"/>
    </w:pPr>
    <w:rPr>
      <w:rFonts w:ascii="Times New Roman" w:eastAsia="Times New Roman" w:hAnsi="Times New Roman" w:cs="Times New Roman"/>
      <w:b/>
      <w:bCs/>
      <w:i/>
      <w:iCs/>
      <w:sz w:val="24"/>
      <w:szCs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1B0429"/>
    <w:rPr>
      <w:rFonts w:ascii="Times New Roman" w:eastAsia="Times New Roman" w:hAnsi="Times New Roman" w:cs="Times New Roman"/>
      <w:b/>
      <w:bCs/>
      <w:i/>
      <w:iCs/>
      <w:sz w:val="24"/>
      <w:szCs w:val="24"/>
      <w:u w:val="single"/>
      <w:lang w:eastAsia="pt-BR"/>
    </w:rPr>
  </w:style>
  <w:style w:type="paragraph" w:styleId="Textodebalo">
    <w:name w:val="Balloon Text"/>
    <w:basedOn w:val="Normal"/>
    <w:link w:val="TextodebaloChar"/>
    <w:uiPriority w:val="99"/>
    <w:semiHidden/>
    <w:unhideWhenUsed/>
    <w:rsid w:val="0011048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10485"/>
    <w:rPr>
      <w:rFonts w:ascii="Segoe UI" w:hAnsi="Segoe UI" w:cs="Segoe UI"/>
      <w:sz w:val="18"/>
      <w:szCs w:val="18"/>
    </w:rPr>
  </w:style>
  <w:style w:type="paragraph" w:styleId="Textodenotaderodap">
    <w:name w:val="footnote text"/>
    <w:basedOn w:val="Normal"/>
    <w:link w:val="TextodenotaderodapChar"/>
    <w:uiPriority w:val="99"/>
    <w:semiHidden/>
    <w:unhideWhenUsed/>
    <w:rsid w:val="002D258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D2583"/>
    <w:rPr>
      <w:sz w:val="20"/>
      <w:szCs w:val="20"/>
    </w:rPr>
  </w:style>
  <w:style w:type="character" w:styleId="Refdenotaderodap">
    <w:name w:val="footnote reference"/>
    <w:basedOn w:val="Fontepargpadro"/>
    <w:uiPriority w:val="99"/>
    <w:semiHidden/>
    <w:unhideWhenUsed/>
    <w:rsid w:val="002D25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3B44C-1820-40D8-BE84-F7F909537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661</Words>
  <Characters>3571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Liliane</cp:lastModifiedBy>
  <cp:revision>6</cp:revision>
  <cp:lastPrinted>2020-03-27T16:21:00Z</cp:lastPrinted>
  <dcterms:created xsi:type="dcterms:W3CDTF">2020-03-27T14:08:00Z</dcterms:created>
  <dcterms:modified xsi:type="dcterms:W3CDTF">2020-03-27T16:21:00Z</dcterms:modified>
</cp:coreProperties>
</file>