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Pr="00BC6AC2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</w:p>
    <w:bookmarkEnd w:id="0"/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6AC2" w:rsidRDefault="00BC6AC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6AC2" w:rsidRPr="00BC6AC2" w:rsidRDefault="00BC6AC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BC6AC2" w:rsidRDefault="00BC6AC2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C6AC2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BC6AC2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BC6AC2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BC6AC2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BC6AC2" w:rsidRDefault="00BC6AC2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BC6AC2">
        <w:rPr>
          <w:rFonts w:ascii="Arial" w:hAnsi="Arial" w:cs="Arial"/>
          <w:sz w:val="28"/>
          <w:szCs w:val="26"/>
        </w:rPr>
        <w:tab/>
      </w:r>
      <w:r w:rsidR="00991B26" w:rsidRPr="00BC6AC2">
        <w:rPr>
          <w:rFonts w:ascii="Arial" w:hAnsi="Arial" w:cs="Arial"/>
          <w:sz w:val="28"/>
          <w:szCs w:val="26"/>
        </w:rPr>
        <w:t>Indicamos</w:t>
      </w:r>
      <w:r w:rsidR="0093370B" w:rsidRPr="00BC6AC2">
        <w:rPr>
          <w:rFonts w:ascii="Arial" w:hAnsi="Arial" w:cs="Arial"/>
          <w:sz w:val="28"/>
          <w:szCs w:val="26"/>
        </w:rPr>
        <w:t xml:space="preserve"> a</w:t>
      </w:r>
      <w:r w:rsidR="00727742" w:rsidRPr="00BC6AC2">
        <w:rPr>
          <w:rFonts w:ascii="Arial" w:hAnsi="Arial" w:cs="Arial"/>
          <w:sz w:val="28"/>
          <w:szCs w:val="26"/>
        </w:rPr>
        <w:t>o Sr Prefeito</w:t>
      </w:r>
      <w:r w:rsidRPr="00BC6AC2">
        <w:rPr>
          <w:rFonts w:ascii="Arial" w:hAnsi="Arial" w:cs="Arial"/>
          <w:sz w:val="28"/>
          <w:szCs w:val="26"/>
        </w:rPr>
        <w:t>, na forma regimental,</w:t>
      </w:r>
      <w:r w:rsidR="008C1293" w:rsidRPr="00BC6AC2">
        <w:rPr>
          <w:rFonts w:ascii="Arial" w:hAnsi="Arial" w:cs="Arial"/>
          <w:sz w:val="28"/>
          <w:szCs w:val="26"/>
        </w:rPr>
        <w:t xml:space="preserve"> que </w:t>
      </w:r>
      <w:r w:rsidRPr="00BC6AC2">
        <w:rPr>
          <w:rFonts w:ascii="Arial" w:hAnsi="Arial" w:cs="Arial"/>
          <w:sz w:val="28"/>
          <w:szCs w:val="26"/>
        </w:rPr>
        <w:t xml:space="preserve">realize </w:t>
      </w:r>
      <w:r w:rsidR="00991B26" w:rsidRPr="00BC6AC2">
        <w:rPr>
          <w:rFonts w:ascii="Arial" w:hAnsi="Arial" w:cs="Arial"/>
          <w:sz w:val="28"/>
          <w:szCs w:val="26"/>
        </w:rPr>
        <w:t>substituição e</w:t>
      </w:r>
      <w:r w:rsidR="00307440" w:rsidRPr="00BC6AC2">
        <w:rPr>
          <w:rFonts w:ascii="Arial" w:hAnsi="Arial" w:cs="Arial"/>
          <w:sz w:val="28"/>
          <w:szCs w:val="26"/>
        </w:rPr>
        <w:t xml:space="preserve"> melhorias da iluminação pública </w:t>
      </w:r>
      <w:r w:rsidR="00CB5E66" w:rsidRPr="00BC6AC2">
        <w:rPr>
          <w:rFonts w:ascii="Arial" w:hAnsi="Arial" w:cs="Arial"/>
          <w:sz w:val="28"/>
          <w:szCs w:val="26"/>
        </w:rPr>
        <w:t>nas Ruas Ferrúcio</w:t>
      </w:r>
      <w:r w:rsidRPr="00BC6AC2">
        <w:rPr>
          <w:rFonts w:ascii="Arial" w:hAnsi="Arial" w:cs="Arial"/>
          <w:sz w:val="28"/>
          <w:szCs w:val="26"/>
        </w:rPr>
        <w:t xml:space="preserve"> </w:t>
      </w:r>
      <w:r w:rsidR="00CB5E66" w:rsidRPr="00BC6AC2">
        <w:rPr>
          <w:rFonts w:ascii="Arial" w:hAnsi="Arial" w:cs="Arial"/>
          <w:sz w:val="28"/>
          <w:szCs w:val="26"/>
        </w:rPr>
        <w:t>Bolla, Marechal Floriano e Quatorze de Dezembro em todas as suas extensões.</w:t>
      </w:r>
    </w:p>
    <w:p w:rsidR="0093370B" w:rsidRPr="00BC6AC2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BC6AC2" w:rsidRDefault="00BC6AC2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C6AC2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BC6AC2">
        <w:rPr>
          <w:rFonts w:ascii="Arial" w:hAnsi="Arial" w:cs="Arial"/>
          <w:b/>
          <w:sz w:val="32"/>
          <w:szCs w:val="26"/>
          <w:u w:val="single"/>
        </w:rPr>
        <w:t>A</w:t>
      </w:r>
    </w:p>
    <w:p w:rsidR="00BC6AC2" w:rsidRDefault="00BC6AC2" w:rsidP="00BC6AC2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BC6AC2" w:rsidRDefault="00727742" w:rsidP="00BC6AC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C6AC2">
        <w:rPr>
          <w:rFonts w:ascii="Arial" w:hAnsi="Arial" w:cs="Arial"/>
          <w:sz w:val="26"/>
          <w:szCs w:val="26"/>
        </w:rPr>
        <w:t xml:space="preserve">Em atenção </w:t>
      </w:r>
      <w:r w:rsidR="00991B26" w:rsidRPr="00BC6AC2">
        <w:rPr>
          <w:rFonts w:ascii="Arial" w:hAnsi="Arial" w:cs="Arial"/>
          <w:sz w:val="26"/>
          <w:szCs w:val="26"/>
        </w:rPr>
        <w:t xml:space="preserve">a pedidos de moradores </w:t>
      </w:r>
      <w:r w:rsidR="00C6008C" w:rsidRPr="00BC6AC2">
        <w:rPr>
          <w:rFonts w:ascii="Arial" w:hAnsi="Arial" w:cs="Arial"/>
          <w:sz w:val="26"/>
          <w:szCs w:val="26"/>
        </w:rPr>
        <w:t>das vias supracitadas</w:t>
      </w:r>
      <w:r w:rsidR="00991B26" w:rsidRPr="00BC6AC2">
        <w:rPr>
          <w:rFonts w:ascii="Arial" w:hAnsi="Arial" w:cs="Arial"/>
          <w:sz w:val="26"/>
          <w:szCs w:val="26"/>
        </w:rPr>
        <w:t xml:space="preserve">, que sempre interpelam </w:t>
      </w:r>
      <w:r w:rsidR="00C6008C" w:rsidRPr="00BC6AC2">
        <w:rPr>
          <w:rFonts w:ascii="Arial" w:hAnsi="Arial" w:cs="Arial"/>
          <w:sz w:val="26"/>
          <w:szCs w:val="26"/>
        </w:rPr>
        <w:t>esse subscritor</w:t>
      </w:r>
      <w:r w:rsidR="00991B26" w:rsidRPr="00BC6AC2">
        <w:rPr>
          <w:rFonts w:ascii="Arial" w:hAnsi="Arial" w:cs="Arial"/>
          <w:sz w:val="26"/>
          <w:szCs w:val="26"/>
        </w:rPr>
        <w:t xml:space="preserve"> sobre a falta de </w:t>
      </w:r>
      <w:r w:rsidR="00C6008C" w:rsidRPr="00BC6AC2">
        <w:rPr>
          <w:rFonts w:ascii="Arial" w:hAnsi="Arial" w:cs="Arial"/>
          <w:sz w:val="26"/>
          <w:szCs w:val="26"/>
        </w:rPr>
        <w:t>iluminação dessas ruas, que inclusive são ruas de muito movimento e vias de ligação.</w:t>
      </w:r>
    </w:p>
    <w:p w:rsidR="0093370B" w:rsidRPr="00BC6AC2" w:rsidRDefault="0093370B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BC6AC2" w:rsidRDefault="00FE2130" w:rsidP="00BC6AC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C6AC2">
        <w:rPr>
          <w:rFonts w:ascii="Arial" w:hAnsi="Arial" w:cs="Arial"/>
          <w:sz w:val="26"/>
          <w:szCs w:val="26"/>
        </w:rPr>
        <w:t>A iluminação precária prejudica a segurança do cidadão, que correm risco tanto pessoais quanto patrimoniais, sendo que a falta de iluminação facilita a ocorrência de furtos e outros delitos mais graves.</w:t>
      </w:r>
    </w:p>
    <w:p w:rsidR="00FE2130" w:rsidRPr="00BC6AC2" w:rsidRDefault="00FE213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27742" w:rsidRPr="00BC6AC2" w:rsidRDefault="00F35859" w:rsidP="00BC6AC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C6AC2">
        <w:rPr>
          <w:rFonts w:ascii="Arial" w:hAnsi="Arial" w:cs="Arial"/>
          <w:sz w:val="26"/>
          <w:szCs w:val="26"/>
        </w:rPr>
        <w:t xml:space="preserve">Há muitos </w:t>
      </w:r>
      <w:r w:rsidR="00C6008C" w:rsidRPr="00BC6AC2">
        <w:rPr>
          <w:rFonts w:ascii="Arial" w:hAnsi="Arial" w:cs="Arial"/>
          <w:sz w:val="26"/>
          <w:szCs w:val="26"/>
        </w:rPr>
        <w:t>essas vias</w:t>
      </w:r>
      <w:r w:rsidRPr="00BC6AC2">
        <w:rPr>
          <w:rFonts w:ascii="Arial" w:hAnsi="Arial" w:cs="Arial"/>
          <w:sz w:val="26"/>
          <w:szCs w:val="26"/>
        </w:rPr>
        <w:t xml:space="preserve"> não recebem uma melhoria significativa da iluminação, e por tal motivo</w:t>
      </w:r>
      <w:r w:rsidR="00163755" w:rsidRPr="00BC6AC2">
        <w:rPr>
          <w:rFonts w:ascii="Arial" w:hAnsi="Arial" w:cs="Arial"/>
          <w:sz w:val="26"/>
          <w:szCs w:val="26"/>
        </w:rPr>
        <w:t xml:space="preserve"> também deve</w:t>
      </w:r>
      <w:r w:rsidRPr="00BC6AC2">
        <w:rPr>
          <w:rFonts w:ascii="Arial" w:hAnsi="Arial" w:cs="Arial"/>
          <w:sz w:val="26"/>
          <w:szCs w:val="26"/>
        </w:rPr>
        <w:t>m</w:t>
      </w:r>
      <w:r w:rsidR="00163755" w:rsidRPr="00BC6AC2">
        <w:rPr>
          <w:rFonts w:ascii="Arial" w:hAnsi="Arial" w:cs="Arial"/>
          <w:sz w:val="26"/>
          <w:szCs w:val="26"/>
        </w:rPr>
        <w:t xml:space="preserve"> ser incluído</w:t>
      </w:r>
      <w:r w:rsidRPr="00BC6AC2">
        <w:rPr>
          <w:rFonts w:ascii="Arial" w:hAnsi="Arial" w:cs="Arial"/>
          <w:sz w:val="26"/>
          <w:szCs w:val="26"/>
        </w:rPr>
        <w:t>s</w:t>
      </w:r>
      <w:r w:rsidR="00163755" w:rsidRPr="00BC6AC2">
        <w:rPr>
          <w:rFonts w:ascii="Arial" w:hAnsi="Arial" w:cs="Arial"/>
          <w:sz w:val="26"/>
          <w:szCs w:val="26"/>
        </w:rPr>
        <w:t xml:space="preserve"> no cronograma de substituição e melh</w:t>
      </w:r>
      <w:r w:rsidRPr="00BC6AC2">
        <w:rPr>
          <w:rFonts w:ascii="Arial" w:hAnsi="Arial" w:cs="Arial"/>
          <w:sz w:val="26"/>
          <w:szCs w:val="26"/>
        </w:rPr>
        <w:t>oria de iluminação do município.</w:t>
      </w:r>
    </w:p>
    <w:p w:rsidR="00163755" w:rsidRPr="00BC6AC2" w:rsidRDefault="00163755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BC6AC2" w:rsidRDefault="002B4198" w:rsidP="00BC6AC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C6AC2">
        <w:rPr>
          <w:rFonts w:ascii="Arial" w:hAnsi="Arial" w:cs="Arial"/>
          <w:sz w:val="26"/>
          <w:szCs w:val="26"/>
        </w:rPr>
        <w:t xml:space="preserve">Do exposto, </w:t>
      </w:r>
      <w:r w:rsidR="00F35859" w:rsidRPr="00BC6AC2">
        <w:rPr>
          <w:rFonts w:ascii="Arial" w:hAnsi="Arial" w:cs="Arial"/>
          <w:sz w:val="26"/>
          <w:szCs w:val="26"/>
        </w:rPr>
        <w:t>e prezando pela segurança de moradores e transeuntes pedimos o atendimento da presente Indicação com URGÊNCIA</w:t>
      </w:r>
      <w:r w:rsidRPr="00BC6AC2">
        <w:rPr>
          <w:rFonts w:ascii="Arial" w:hAnsi="Arial" w:cs="Arial"/>
          <w:sz w:val="26"/>
          <w:szCs w:val="26"/>
        </w:rPr>
        <w:t>.</w:t>
      </w:r>
    </w:p>
    <w:p w:rsidR="008D7308" w:rsidRPr="00BC6AC2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BC6AC2" w:rsidRDefault="0093370B" w:rsidP="00BC6AC2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BC6AC2">
        <w:rPr>
          <w:rFonts w:ascii="Arial" w:hAnsi="Arial" w:cs="Arial"/>
          <w:sz w:val="26"/>
          <w:szCs w:val="26"/>
        </w:rPr>
        <w:t xml:space="preserve">Sala das sessões, </w:t>
      </w:r>
      <w:r w:rsidR="00CE4491" w:rsidRPr="00BC6AC2">
        <w:rPr>
          <w:rFonts w:ascii="Arial" w:hAnsi="Arial" w:cs="Arial"/>
          <w:sz w:val="26"/>
          <w:szCs w:val="26"/>
        </w:rPr>
        <w:t xml:space="preserve">em </w:t>
      </w:r>
      <w:r w:rsidR="00CF2EC0">
        <w:rPr>
          <w:rFonts w:ascii="Arial" w:hAnsi="Arial" w:cs="Arial"/>
          <w:sz w:val="26"/>
          <w:szCs w:val="26"/>
        </w:rPr>
        <w:t>11</w:t>
      </w:r>
      <w:r w:rsidR="00512A37" w:rsidRPr="00BC6AC2">
        <w:rPr>
          <w:rFonts w:ascii="Arial" w:hAnsi="Arial" w:cs="Arial"/>
          <w:sz w:val="26"/>
          <w:szCs w:val="26"/>
        </w:rPr>
        <w:t xml:space="preserve"> de março de 2020</w:t>
      </w:r>
      <w:r w:rsidRPr="00BC6AC2">
        <w:rPr>
          <w:rFonts w:ascii="Arial" w:hAnsi="Arial" w:cs="Arial"/>
          <w:sz w:val="26"/>
          <w:szCs w:val="26"/>
        </w:rPr>
        <w:t>.</w:t>
      </w:r>
    </w:p>
    <w:p w:rsidR="00F35859" w:rsidRPr="00BC6AC2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Pr="00BC6AC2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Pr="00BC6AC2" w:rsidRDefault="00512A3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C6AC2">
        <w:rPr>
          <w:rFonts w:ascii="Arial" w:hAnsi="Arial" w:cs="Arial"/>
          <w:b/>
          <w:sz w:val="28"/>
          <w:szCs w:val="26"/>
        </w:rPr>
        <w:t>ADRIANO TESTA</w:t>
      </w:r>
    </w:p>
    <w:p w:rsidR="00323FC7" w:rsidRPr="00BC6AC2" w:rsidRDefault="00323FC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C6AC2">
        <w:rPr>
          <w:rFonts w:ascii="Arial" w:hAnsi="Arial" w:cs="Arial"/>
          <w:b/>
          <w:sz w:val="28"/>
          <w:szCs w:val="26"/>
        </w:rPr>
        <w:t>Vereador</w:t>
      </w:r>
    </w:p>
    <w:p w:rsidR="00323FC7" w:rsidRPr="00BC6AC2" w:rsidRDefault="00323FC7" w:rsidP="00F3585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BC6AC2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sectPr w:rsidR="00651B50" w:rsidRPr="00BC6AC2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EF" w:rsidRDefault="00B171EF" w:rsidP="0045150A">
      <w:r>
        <w:separator/>
      </w:r>
    </w:p>
  </w:endnote>
  <w:endnote w:type="continuationSeparator" w:id="1">
    <w:p w:rsidR="00B171EF" w:rsidRDefault="00B171EF" w:rsidP="00451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EF" w:rsidRDefault="00B171EF" w:rsidP="0045150A">
      <w:r>
        <w:separator/>
      </w:r>
    </w:p>
  </w:footnote>
  <w:footnote w:type="continuationSeparator" w:id="1">
    <w:p w:rsidR="00B171EF" w:rsidRDefault="00B171EF" w:rsidP="00451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50A" w:rsidRDefault="0045150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126E38"/>
    <w:rsid w:val="001273CB"/>
    <w:rsid w:val="00137793"/>
    <w:rsid w:val="00163755"/>
    <w:rsid w:val="001C5507"/>
    <w:rsid w:val="00214FC8"/>
    <w:rsid w:val="002B4198"/>
    <w:rsid w:val="00307440"/>
    <w:rsid w:val="00323FC7"/>
    <w:rsid w:val="003337A0"/>
    <w:rsid w:val="00431147"/>
    <w:rsid w:val="0045150A"/>
    <w:rsid w:val="0048468C"/>
    <w:rsid w:val="004D0F24"/>
    <w:rsid w:val="00512A37"/>
    <w:rsid w:val="00651B50"/>
    <w:rsid w:val="00727742"/>
    <w:rsid w:val="007C416E"/>
    <w:rsid w:val="007D7117"/>
    <w:rsid w:val="008C1293"/>
    <w:rsid w:val="008C23AA"/>
    <w:rsid w:val="008D7308"/>
    <w:rsid w:val="0093370B"/>
    <w:rsid w:val="00967F35"/>
    <w:rsid w:val="00991B26"/>
    <w:rsid w:val="009B0E64"/>
    <w:rsid w:val="00AC2D4A"/>
    <w:rsid w:val="00B171EF"/>
    <w:rsid w:val="00B476D6"/>
    <w:rsid w:val="00BC6AC2"/>
    <w:rsid w:val="00C6008C"/>
    <w:rsid w:val="00CB5489"/>
    <w:rsid w:val="00CB5E66"/>
    <w:rsid w:val="00CC61B8"/>
    <w:rsid w:val="00CD13CC"/>
    <w:rsid w:val="00CE4491"/>
    <w:rsid w:val="00CF2EC0"/>
    <w:rsid w:val="00F35859"/>
    <w:rsid w:val="00F548AB"/>
    <w:rsid w:val="00FC797C"/>
    <w:rsid w:val="00FE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15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515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150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7</cp:revision>
  <cp:lastPrinted>2020-03-11T19:00:00Z</cp:lastPrinted>
  <dcterms:created xsi:type="dcterms:W3CDTF">2020-03-09T12:57:00Z</dcterms:created>
  <dcterms:modified xsi:type="dcterms:W3CDTF">2020-03-11T19:00:00Z</dcterms:modified>
</cp:coreProperties>
</file>