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16" w:rsidRDefault="00202116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440C7" w:rsidRDefault="009440C7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9440C7">
        <w:rPr>
          <w:b/>
          <w:bCs/>
          <w:sz w:val="28"/>
          <w:szCs w:val="28"/>
        </w:rPr>
        <w:t>PROJETO DE LEI COMPLEMENTAR N.º</w:t>
      </w:r>
      <w:r w:rsidR="00202116">
        <w:rPr>
          <w:b/>
          <w:bCs/>
          <w:sz w:val="28"/>
          <w:szCs w:val="28"/>
        </w:rPr>
        <w:t xml:space="preserve"> 01-</w:t>
      </w:r>
      <w:r w:rsidR="00CA7093">
        <w:rPr>
          <w:b/>
          <w:bCs/>
          <w:sz w:val="28"/>
          <w:szCs w:val="28"/>
        </w:rPr>
        <w:t>2020</w:t>
      </w:r>
      <w:r w:rsidRPr="009440C7">
        <w:rPr>
          <w:b/>
          <w:bCs/>
          <w:sz w:val="28"/>
          <w:szCs w:val="28"/>
        </w:rPr>
        <w:t>-L</w:t>
      </w:r>
    </w:p>
    <w:p w:rsidR="00202116" w:rsidRDefault="00202116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30A49" w:rsidRPr="009440C7" w:rsidRDefault="00930A49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440C7" w:rsidRDefault="009440C7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86"/>
        <w:jc w:val="both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ALTERA </w:t>
      </w:r>
      <w:r w:rsidRPr="009440C7">
        <w:rPr>
          <w:b/>
          <w:bCs/>
          <w:sz w:val="28"/>
          <w:szCs w:val="28"/>
        </w:rPr>
        <w:t>O PLANO DE EMPREGOS, CARREIRAS E REMUNERAÇÃO DA CÂMARA MUNICIPAL DA ESTÂNCIA TURÍSTICA DE BARRA BONITA E DÁ OUTRAS PROVIDÊNCIAS.</w:t>
      </w:r>
    </w:p>
    <w:bookmarkEnd w:id="0"/>
    <w:p w:rsidR="00202116" w:rsidRPr="009440C7" w:rsidRDefault="00202116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86"/>
        <w:jc w:val="both"/>
        <w:rPr>
          <w:b/>
          <w:bCs/>
          <w:sz w:val="28"/>
          <w:szCs w:val="28"/>
        </w:rPr>
      </w:pPr>
    </w:p>
    <w:p w:rsidR="00CA7093" w:rsidRDefault="009440C7" w:rsidP="0009321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 w:rsidRPr="009440C7">
        <w:rPr>
          <w:rFonts w:ascii="Times New Roman" w:hAnsi="Times New Roman"/>
          <w:b/>
          <w:color w:val="auto"/>
          <w:szCs w:val="28"/>
          <w:lang w:val="pt-BR"/>
        </w:rPr>
        <w:t>Art. 1º -</w:t>
      </w:r>
      <w:r>
        <w:rPr>
          <w:rFonts w:ascii="Times New Roman" w:hAnsi="Times New Roman"/>
          <w:color w:val="auto"/>
          <w:szCs w:val="28"/>
          <w:lang w:val="pt-BR"/>
        </w:rPr>
        <w:t xml:space="preserve">Ficam </w:t>
      </w:r>
      <w:r w:rsidR="00CA7093">
        <w:rPr>
          <w:rFonts w:ascii="Times New Roman" w:hAnsi="Times New Roman"/>
          <w:color w:val="auto"/>
          <w:szCs w:val="28"/>
          <w:lang w:val="pt-BR"/>
        </w:rPr>
        <w:t xml:space="preserve">acrescidas as seguintes atribuições ao emprego público efetivo de Diretor Geral prevista na </w:t>
      </w:r>
      <w:r w:rsidR="00CA7093" w:rsidRPr="009440C7">
        <w:rPr>
          <w:rFonts w:ascii="Times New Roman" w:hAnsi="Times New Roman"/>
          <w:color w:val="auto"/>
          <w:szCs w:val="28"/>
          <w:lang w:val="pt-BR"/>
        </w:rPr>
        <w:t>Lei Complementar Municipal n.º 103, de 13 de fevereiro de 2012</w:t>
      </w:r>
      <w:r w:rsidR="00CA7093">
        <w:rPr>
          <w:rFonts w:ascii="Times New Roman" w:hAnsi="Times New Roman"/>
          <w:color w:val="auto"/>
          <w:szCs w:val="28"/>
          <w:lang w:val="pt-BR"/>
        </w:rPr>
        <w:t>:</w:t>
      </w:r>
    </w:p>
    <w:p w:rsidR="00CA7093" w:rsidRDefault="00CA7093" w:rsidP="00CA7093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 xml:space="preserve">I – </w:t>
      </w:r>
      <w:r w:rsidRPr="00CA7093">
        <w:rPr>
          <w:rFonts w:ascii="Times New Roman" w:hAnsi="Times New Roman"/>
          <w:color w:val="auto"/>
          <w:szCs w:val="28"/>
          <w:lang w:val="pt-BR"/>
        </w:rPr>
        <w:t xml:space="preserve">Elaborar, juntamente com o </w:t>
      </w:r>
      <w:r w:rsidR="007A76EE">
        <w:rPr>
          <w:rFonts w:ascii="Times New Roman" w:hAnsi="Times New Roman"/>
          <w:color w:val="auto"/>
          <w:szCs w:val="28"/>
          <w:lang w:val="pt-BR"/>
        </w:rPr>
        <w:t>setor contábil</w:t>
      </w:r>
      <w:r w:rsidRPr="00CA7093">
        <w:rPr>
          <w:rFonts w:ascii="Times New Roman" w:hAnsi="Times New Roman"/>
          <w:color w:val="auto"/>
          <w:szCs w:val="28"/>
          <w:lang w:val="pt-BR"/>
        </w:rPr>
        <w:t>, a</w:t>
      </w:r>
      <w:r>
        <w:rPr>
          <w:rFonts w:ascii="Times New Roman" w:hAnsi="Times New Roman"/>
          <w:color w:val="auto"/>
          <w:szCs w:val="28"/>
          <w:lang w:val="pt-BR"/>
        </w:rPr>
        <w:t xml:space="preserve"> minuta da</w:t>
      </w:r>
      <w:r w:rsidRPr="00CA7093">
        <w:rPr>
          <w:rFonts w:ascii="Times New Roman" w:hAnsi="Times New Roman"/>
          <w:color w:val="auto"/>
          <w:szCs w:val="28"/>
          <w:lang w:val="pt-BR"/>
        </w:rPr>
        <w:t xml:space="preserve"> proposta </w:t>
      </w:r>
      <w:r>
        <w:rPr>
          <w:rFonts w:ascii="Times New Roman" w:hAnsi="Times New Roman"/>
          <w:color w:val="auto"/>
          <w:szCs w:val="28"/>
          <w:lang w:val="pt-BR"/>
        </w:rPr>
        <w:t>orçamentária</w:t>
      </w:r>
      <w:r w:rsidRPr="00CA7093">
        <w:rPr>
          <w:rFonts w:ascii="Times New Roman" w:hAnsi="Times New Roman"/>
          <w:color w:val="auto"/>
          <w:szCs w:val="28"/>
          <w:lang w:val="pt-BR"/>
        </w:rPr>
        <w:t>, contemplando as prioridades estabelecidas pela Câmara, controlando suas execuções e informando sobre as providências a serem adotadas pela Mesa Diretora e pela Presidência;</w:t>
      </w:r>
    </w:p>
    <w:p w:rsidR="00CA7093" w:rsidRPr="00CA7093" w:rsidRDefault="00F005AB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II –</w:t>
      </w:r>
      <w:r w:rsidR="007A76EE">
        <w:rPr>
          <w:rFonts w:ascii="Times New Roman" w:hAnsi="Times New Roman"/>
          <w:color w:val="auto"/>
          <w:szCs w:val="28"/>
          <w:lang w:val="pt-BR"/>
        </w:rPr>
        <w:t>Compor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a elaboração da folha de pagamento e demais providências com relação à remuneração e outros direitos pecuniários e deveres, cumprindo os prazos da lei;</w:t>
      </w:r>
    </w:p>
    <w:p w:rsidR="00CA7093" w:rsidRPr="00CA7093" w:rsidRDefault="00F005AB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III –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Elaborar minutas de atos oficiais, projetos de resolução e de decreto legislativo, portarias, atos da mesa, contratos, editais, processos administrativos e demais textos legais, encaminhando-os à Presidência, à Mesa, às Comissões ou a quem de direito, providenciando o registro dos atos administrativos e legais e sua adequada publicação, assinando ao final dos referidos textos legais, sempre orientando quanto </w:t>
      </w:r>
      <w:r w:rsidRPr="00CA7093">
        <w:rPr>
          <w:rFonts w:ascii="Times New Roman" w:hAnsi="Times New Roman"/>
          <w:color w:val="auto"/>
          <w:szCs w:val="28"/>
          <w:lang w:val="pt-BR"/>
        </w:rPr>
        <w:t>à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interpretação dos textos e implicações da lei;</w:t>
      </w:r>
    </w:p>
    <w:p w:rsidR="00B13766" w:rsidRDefault="00202116" w:rsidP="0020211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I</w:t>
      </w:r>
      <w:r w:rsidR="00F005AB">
        <w:rPr>
          <w:rFonts w:ascii="Times New Roman" w:hAnsi="Times New Roman"/>
          <w:color w:val="auto"/>
          <w:szCs w:val="28"/>
          <w:lang w:val="pt-BR"/>
        </w:rPr>
        <w:t>V –</w:t>
      </w:r>
      <w:r w:rsidR="007A76EE">
        <w:rPr>
          <w:rFonts w:ascii="Times New Roman" w:hAnsi="Times New Roman"/>
          <w:color w:val="auto"/>
          <w:szCs w:val="28"/>
          <w:lang w:val="pt-BR"/>
        </w:rPr>
        <w:t>Conferir a</w:t>
      </w:r>
      <w:r w:rsidR="00F005AB">
        <w:rPr>
          <w:rFonts w:ascii="Times New Roman" w:hAnsi="Times New Roman"/>
          <w:color w:val="auto"/>
          <w:szCs w:val="28"/>
          <w:lang w:val="pt-BR"/>
        </w:rPr>
        <w:t xml:space="preserve"> pauta da “Ordem do Dia”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das Sessões Ordinárias e Extraordinárias, após deliberação da Presidência, sobre as matérias a constarem, bem como </w:t>
      </w:r>
      <w:r w:rsidR="00142627">
        <w:rPr>
          <w:rFonts w:ascii="Times New Roman" w:hAnsi="Times New Roman"/>
          <w:color w:val="auto"/>
          <w:szCs w:val="28"/>
          <w:lang w:val="pt-BR"/>
        </w:rPr>
        <w:t xml:space="preserve">acompanhar a 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>organiza</w:t>
      </w:r>
      <w:r w:rsidR="00142627">
        <w:rPr>
          <w:rFonts w:ascii="Times New Roman" w:hAnsi="Times New Roman"/>
          <w:color w:val="auto"/>
          <w:szCs w:val="28"/>
          <w:lang w:val="pt-BR"/>
        </w:rPr>
        <w:t>ção d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>as sessões solenes e especiais após determinação da Presidência, sempre dentro das normas regimentais;</w:t>
      </w:r>
    </w:p>
    <w:p w:rsidR="00B13766" w:rsidRDefault="00B13766" w:rsidP="00B1376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</w:p>
    <w:p w:rsidR="00CA7093" w:rsidRPr="00CA7093" w:rsidRDefault="00F005AB" w:rsidP="00B1376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 xml:space="preserve">V – 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Supervisionar o protocolo de todos os documentos encaminhados ao Legislativo, dando o devido encaminhamento aos mesmos, bem como protocolar as proposituras dos Vereadores e quando </w:t>
      </w:r>
      <w:proofErr w:type="gramStart"/>
      <w:r w:rsidR="00CA7093" w:rsidRPr="00CA7093">
        <w:rPr>
          <w:rFonts w:ascii="Times New Roman" w:hAnsi="Times New Roman"/>
          <w:color w:val="auto"/>
          <w:szCs w:val="28"/>
          <w:lang w:val="pt-BR"/>
        </w:rPr>
        <w:t>for</w:t>
      </w:r>
      <w:proofErr w:type="gramEnd"/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o caso suas retiradas;</w:t>
      </w:r>
    </w:p>
    <w:p w:rsidR="00CA7093" w:rsidRPr="00CA7093" w:rsidRDefault="00930A49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VI</w:t>
      </w:r>
      <w:r w:rsidR="00F005AB">
        <w:rPr>
          <w:rFonts w:ascii="Times New Roman" w:hAnsi="Times New Roman"/>
          <w:color w:val="auto"/>
          <w:szCs w:val="28"/>
          <w:lang w:val="pt-BR"/>
        </w:rPr>
        <w:t xml:space="preserve"> –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Orientar </w:t>
      </w:r>
      <w:r w:rsidR="007A76EE">
        <w:rPr>
          <w:rFonts w:ascii="Times New Roman" w:hAnsi="Times New Roman"/>
          <w:color w:val="auto"/>
          <w:szCs w:val="28"/>
          <w:lang w:val="pt-BR"/>
        </w:rPr>
        <w:t>a Presidência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quanto à legalidade do uso das dependências da Câmara, conforme Resolução;</w:t>
      </w:r>
    </w:p>
    <w:p w:rsidR="00CA7093" w:rsidRPr="00CA7093" w:rsidRDefault="00930A49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VII</w:t>
      </w:r>
      <w:r w:rsidR="00F005AB">
        <w:rPr>
          <w:rFonts w:ascii="Times New Roman" w:hAnsi="Times New Roman"/>
          <w:color w:val="auto"/>
          <w:szCs w:val="28"/>
          <w:lang w:val="pt-BR"/>
        </w:rPr>
        <w:t xml:space="preserve"> – 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>Orientar a Presidência, a Mesa e os demais Vereadores com relação ao cumprimento do Regimento Interno e Resoluções no desenvolvimento das sessões, das audiências públicas e da tribuna livre;</w:t>
      </w:r>
    </w:p>
    <w:p w:rsidR="00CA7093" w:rsidRPr="00CA7093" w:rsidRDefault="00930A49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VII</w:t>
      </w:r>
      <w:r w:rsidR="00142627">
        <w:rPr>
          <w:rFonts w:ascii="Times New Roman" w:hAnsi="Times New Roman"/>
          <w:color w:val="auto"/>
          <w:szCs w:val="28"/>
          <w:lang w:val="pt-BR"/>
        </w:rPr>
        <w:t>I</w:t>
      </w:r>
      <w:r w:rsidR="00F005AB">
        <w:rPr>
          <w:rFonts w:ascii="Times New Roman" w:hAnsi="Times New Roman"/>
          <w:color w:val="auto"/>
          <w:szCs w:val="28"/>
          <w:lang w:val="pt-BR"/>
        </w:rPr>
        <w:t xml:space="preserve"> – 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>Zelar pela guarda dos documentos da Câmara, com atenção especial aos históricos;</w:t>
      </w:r>
    </w:p>
    <w:p w:rsidR="00CA7093" w:rsidRPr="00CA7093" w:rsidRDefault="00930A49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IX</w:t>
      </w:r>
      <w:r w:rsidR="00F005AB">
        <w:rPr>
          <w:rFonts w:ascii="Times New Roman" w:hAnsi="Times New Roman"/>
          <w:color w:val="auto"/>
          <w:szCs w:val="28"/>
          <w:lang w:val="pt-BR"/>
        </w:rPr>
        <w:t xml:space="preserve"> – 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>Propor à Mesa, horários e escala de férias de funcionários;</w:t>
      </w:r>
    </w:p>
    <w:p w:rsidR="00CA7093" w:rsidRPr="00CA7093" w:rsidRDefault="00F005AB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 xml:space="preserve">X – </w:t>
      </w:r>
      <w:r w:rsidR="007A76EE">
        <w:rPr>
          <w:rFonts w:ascii="Times New Roman" w:hAnsi="Times New Roman"/>
          <w:color w:val="auto"/>
          <w:szCs w:val="28"/>
          <w:lang w:val="pt-BR"/>
        </w:rPr>
        <w:t>Propor à Presidência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o nome do funcionário que poderá substituir outro, em licença, enquanto esta perdurar;</w:t>
      </w:r>
    </w:p>
    <w:p w:rsidR="00CA7093" w:rsidRPr="00CA7093" w:rsidRDefault="00142627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XI</w:t>
      </w:r>
      <w:r w:rsidR="00F005AB">
        <w:rPr>
          <w:rFonts w:ascii="Times New Roman" w:hAnsi="Times New Roman"/>
          <w:color w:val="auto"/>
          <w:szCs w:val="28"/>
          <w:lang w:val="pt-BR"/>
        </w:rPr>
        <w:t>–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Controlar a freq</w:t>
      </w:r>
      <w:r w:rsidR="007A76EE">
        <w:rPr>
          <w:rFonts w:ascii="Times New Roman" w:hAnsi="Times New Roman"/>
          <w:color w:val="auto"/>
          <w:szCs w:val="28"/>
          <w:lang w:val="pt-BR"/>
        </w:rPr>
        <w:t>u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>ência dos funcionários, faltas, cartões batidos com erro, atrasos, licenças e outros dados correlatos, encaminhando ao Contador os dados para folha de pagamento;</w:t>
      </w:r>
    </w:p>
    <w:p w:rsidR="00CA7093" w:rsidRPr="00CA7093" w:rsidRDefault="00142627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X</w:t>
      </w:r>
      <w:r w:rsidR="00930A49">
        <w:rPr>
          <w:rFonts w:ascii="Times New Roman" w:hAnsi="Times New Roman"/>
          <w:color w:val="auto"/>
          <w:szCs w:val="28"/>
          <w:lang w:val="pt-BR"/>
        </w:rPr>
        <w:t>II</w:t>
      </w:r>
      <w:r w:rsidR="00F005AB">
        <w:rPr>
          <w:rFonts w:ascii="Times New Roman" w:hAnsi="Times New Roman"/>
          <w:color w:val="auto"/>
          <w:szCs w:val="28"/>
          <w:lang w:val="pt-BR"/>
        </w:rPr>
        <w:t xml:space="preserve"> –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Encaminhar seu parecer à Presidência, sobre os requerimentos dos funcionários relativos </w:t>
      </w:r>
      <w:r w:rsidR="007A76EE" w:rsidRPr="00CA7093">
        <w:rPr>
          <w:rFonts w:ascii="Times New Roman" w:hAnsi="Times New Roman"/>
          <w:color w:val="auto"/>
          <w:szCs w:val="28"/>
          <w:lang w:val="pt-BR"/>
        </w:rPr>
        <w:t>às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 xml:space="preserve"> férias, solicitações diversas e atestados médicos;</w:t>
      </w:r>
    </w:p>
    <w:p w:rsidR="00CA7093" w:rsidRPr="00CA7093" w:rsidRDefault="00142627" w:rsidP="00F005AB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X</w:t>
      </w:r>
      <w:r w:rsidR="00930A49">
        <w:rPr>
          <w:rFonts w:ascii="Times New Roman" w:hAnsi="Times New Roman"/>
          <w:color w:val="auto"/>
          <w:szCs w:val="28"/>
          <w:lang w:val="pt-BR"/>
        </w:rPr>
        <w:t>I</w:t>
      </w:r>
      <w:r>
        <w:rPr>
          <w:rFonts w:ascii="Times New Roman" w:hAnsi="Times New Roman"/>
          <w:color w:val="auto"/>
          <w:szCs w:val="28"/>
          <w:lang w:val="pt-BR"/>
        </w:rPr>
        <w:t>I</w:t>
      </w:r>
      <w:r w:rsidR="00930A49">
        <w:rPr>
          <w:rFonts w:ascii="Times New Roman" w:hAnsi="Times New Roman"/>
          <w:color w:val="auto"/>
          <w:szCs w:val="28"/>
          <w:lang w:val="pt-BR"/>
        </w:rPr>
        <w:t>I</w:t>
      </w:r>
      <w:r w:rsidR="00F005AB">
        <w:rPr>
          <w:rFonts w:ascii="Times New Roman" w:hAnsi="Times New Roman"/>
          <w:color w:val="auto"/>
          <w:szCs w:val="28"/>
          <w:lang w:val="pt-BR"/>
        </w:rPr>
        <w:t xml:space="preserve"> – </w:t>
      </w:r>
      <w:r w:rsidR="00CA7093" w:rsidRPr="00CA7093">
        <w:rPr>
          <w:rFonts w:ascii="Times New Roman" w:hAnsi="Times New Roman"/>
          <w:color w:val="auto"/>
          <w:szCs w:val="28"/>
          <w:lang w:val="pt-BR"/>
        </w:rPr>
        <w:t>Manter catalogados todos os documentos e demais itens do arquivo da Câmara;</w:t>
      </w:r>
    </w:p>
    <w:p w:rsidR="00962B3A" w:rsidRDefault="00F005AB" w:rsidP="00962B3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X</w:t>
      </w:r>
      <w:r w:rsidR="00930A49">
        <w:rPr>
          <w:rFonts w:ascii="Times New Roman" w:hAnsi="Times New Roman"/>
          <w:color w:val="auto"/>
          <w:szCs w:val="28"/>
          <w:lang w:val="pt-BR"/>
        </w:rPr>
        <w:t>I</w:t>
      </w:r>
      <w:r>
        <w:rPr>
          <w:rFonts w:ascii="Times New Roman" w:hAnsi="Times New Roman"/>
          <w:color w:val="auto"/>
          <w:szCs w:val="28"/>
          <w:lang w:val="pt-BR"/>
        </w:rPr>
        <w:t>V –</w:t>
      </w:r>
      <w:r w:rsidR="007A76EE">
        <w:rPr>
          <w:rFonts w:ascii="Times New Roman" w:hAnsi="Times New Roman"/>
          <w:color w:val="auto"/>
          <w:szCs w:val="28"/>
          <w:lang w:val="pt-BR"/>
        </w:rPr>
        <w:t>Conferir</w:t>
      </w:r>
      <w:r w:rsidR="00962B3A" w:rsidRPr="00962B3A">
        <w:rPr>
          <w:rFonts w:ascii="Times New Roman" w:hAnsi="Times New Roman"/>
          <w:color w:val="auto"/>
          <w:szCs w:val="28"/>
          <w:lang w:val="pt-BR"/>
        </w:rPr>
        <w:t xml:space="preserve"> a redação final, os autógrafos de projetos, bem como encaminhar </w:t>
      </w:r>
      <w:r w:rsidR="00962B3A">
        <w:rPr>
          <w:rFonts w:ascii="Times New Roman" w:hAnsi="Times New Roman"/>
          <w:color w:val="auto"/>
          <w:szCs w:val="28"/>
          <w:lang w:val="pt-BR"/>
        </w:rPr>
        <w:t>e conferir a publicação destes;</w:t>
      </w:r>
    </w:p>
    <w:p w:rsidR="00962B3A" w:rsidRPr="00962B3A" w:rsidRDefault="00962B3A" w:rsidP="00962B3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 xml:space="preserve">XV – </w:t>
      </w:r>
      <w:r w:rsidR="007A76EE">
        <w:rPr>
          <w:rFonts w:ascii="Times New Roman" w:hAnsi="Times New Roman"/>
          <w:color w:val="auto"/>
          <w:szCs w:val="28"/>
          <w:lang w:val="pt-BR"/>
        </w:rPr>
        <w:t>Conferir a</w:t>
      </w:r>
      <w:r w:rsidRPr="00962B3A">
        <w:rPr>
          <w:rFonts w:ascii="Times New Roman" w:hAnsi="Times New Roman"/>
          <w:color w:val="auto"/>
          <w:szCs w:val="28"/>
          <w:lang w:val="pt-BR"/>
        </w:rPr>
        <w:t xml:space="preserve"> ata resumida das sessões ordinárias e extraordinárias, e na íntegra das sessões solenes, na forma regimental, e transcrever pronunciamentos quando solicitado;</w:t>
      </w:r>
    </w:p>
    <w:p w:rsidR="00B13766" w:rsidRDefault="00142627" w:rsidP="0009321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b/>
          <w:color w:val="auto"/>
          <w:szCs w:val="28"/>
          <w:lang w:val="pt-BR"/>
        </w:rPr>
        <w:t xml:space="preserve">§ </w:t>
      </w:r>
      <w:r w:rsidR="00202116">
        <w:rPr>
          <w:rFonts w:ascii="Times New Roman" w:hAnsi="Times New Roman"/>
          <w:b/>
          <w:color w:val="auto"/>
          <w:szCs w:val="28"/>
          <w:lang w:val="pt-BR"/>
        </w:rPr>
        <w:t>1</w:t>
      </w:r>
      <w:r>
        <w:rPr>
          <w:rFonts w:ascii="Times New Roman" w:hAnsi="Times New Roman"/>
          <w:b/>
          <w:color w:val="auto"/>
          <w:szCs w:val="28"/>
          <w:lang w:val="pt-BR"/>
        </w:rPr>
        <w:t>º -</w:t>
      </w:r>
      <w:r w:rsidR="001C2FA7">
        <w:rPr>
          <w:rFonts w:ascii="Times New Roman" w:hAnsi="Times New Roman"/>
          <w:b/>
          <w:color w:val="auto"/>
          <w:szCs w:val="28"/>
          <w:lang w:val="pt-BR"/>
        </w:rPr>
        <w:t xml:space="preserve"> </w:t>
      </w:r>
      <w:r w:rsidR="00B13766">
        <w:rPr>
          <w:rFonts w:ascii="Times New Roman" w:hAnsi="Times New Roman"/>
          <w:color w:val="auto"/>
          <w:szCs w:val="28"/>
          <w:lang w:val="pt-BR"/>
        </w:rPr>
        <w:t xml:space="preserve">A carga horária do emprego público efeito de Diretor Geral prevista na </w:t>
      </w:r>
      <w:r w:rsidR="00B13766" w:rsidRPr="009440C7">
        <w:rPr>
          <w:rFonts w:ascii="Times New Roman" w:hAnsi="Times New Roman"/>
          <w:color w:val="auto"/>
          <w:szCs w:val="28"/>
          <w:lang w:val="pt-BR"/>
        </w:rPr>
        <w:t>Lei Complementar Municipal n.º 103, de 13 de fevereiro de 2012</w:t>
      </w:r>
      <w:r w:rsidR="00B13766">
        <w:rPr>
          <w:rFonts w:ascii="Times New Roman" w:hAnsi="Times New Roman"/>
          <w:color w:val="auto"/>
          <w:szCs w:val="28"/>
          <w:lang w:val="pt-BR"/>
        </w:rPr>
        <w:t>, será de 20 (vinte) horas semanais, a fim de manter recipr</w:t>
      </w:r>
      <w:r w:rsidR="001C2FA7">
        <w:rPr>
          <w:rFonts w:ascii="Times New Roman" w:hAnsi="Times New Roman"/>
          <w:color w:val="auto"/>
          <w:szCs w:val="28"/>
          <w:lang w:val="pt-BR"/>
        </w:rPr>
        <w:t xml:space="preserve">ocidade no contrato de trabalho, desde que exista anuência expressa do empregado e </w:t>
      </w:r>
      <w:r w:rsidR="001C2FA7">
        <w:rPr>
          <w:rFonts w:ascii="Times New Roman" w:hAnsi="Times New Roman"/>
          <w:color w:val="auto"/>
          <w:szCs w:val="28"/>
          <w:lang w:val="pt-BR"/>
        </w:rPr>
        <w:lastRenderedPageBreak/>
        <w:t xml:space="preserve">mediante a redução do montante de R$ 1.200,00 (mil e duzentos reais) de sua remuneração </w:t>
      </w:r>
      <w:r w:rsidR="008000AF">
        <w:rPr>
          <w:rFonts w:ascii="Times New Roman" w:hAnsi="Times New Roman"/>
          <w:color w:val="auto"/>
          <w:szCs w:val="28"/>
          <w:lang w:val="pt-BR"/>
        </w:rPr>
        <w:t xml:space="preserve">pelo período que </w:t>
      </w:r>
      <w:r w:rsidR="001C2FA7">
        <w:rPr>
          <w:rFonts w:ascii="Times New Roman" w:hAnsi="Times New Roman"/>
          <w:color w:val="auto"/>
          <w:szCs w:val="28"/>
          <w:lang w:val="pt-BR"/>
        </w:rPr>
        <w:t>durar.</w:t>
      </w:r>
    </w:p>
    <w:p w:rsidR="001C2FA7" w:rsidRDefault="001C2FA7" w:rsidP="001C2FA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 w:rsidRPr="001C2FA7">
        <w:rPr>
          <w:rFonts w:ascii="Times New Roman" w:hAnsi="Times New Roman"/>
          <w:b/>
          <w:color w:val="auto"/>
          <w:szCs w:val="28"/>
          <w:lang w:val="pt-BR"/>
        </w:rPr>
        <w:t>§ 2º -</w:t>
      </w:r>
      <w:r>
        <w:rPr>
          <w:rFonts w:ascii="Times New Roman" w:hAnsi="Times New Roman"/>
          <w:color w:val="auto"/>
          <w:szCs w:val="28"/>
          <w:lang w:val="pt-BR"/>
        </w:rPr>
        <w:t xml:space="preserve"> Uma vez aceita a redução nos moldes do parágrafo anterior, o retorno a jornada comum só se dará mediante pedido do empregado, o qual não poderá ser indeferido.</w:t>
      </w:r>
    </w:p>
    <w:p w:rsidR="009440C7" w:rsidRPr="009440C7" w:rsidRDefault="009440C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b/>
          <w:color w:val="auto"/>
          <w:szCs w:val="28"/>
          <w:lang w:val="pt-BR"/>
        </w:rPr>
      </w:pPr>
      <w:r w:rsidRPr="009440C7">
        <w:rPr>
          <w:rFonts w:ascii="Times New Roman" w:hAnsi="Times New Roman"/>
          <w:b/>
          <w:color w:val="auto"/>
          <w:szCs w:val="28"/>
          <w:lang w:val="pt-BR"/>
        </w:rPr>
        <w:t xml:space="preserve">Art. </w:t>
      </w:r>
      <w:r w:rsidR="001C2FA7">
        <w:rPr>
          <w:rFonts w:ascii="Times New Roman" w:hAnsi="Times New Roman"/>
          <w:b/>
          <w:color w:val="auto"/>
          <w:szCs w:val="28"/>
          <w:lang w:val="pt-BR"/>
        </w:rPr>
        <w:t>2</w:t>
      </w:r>
      <w:r w:rsidRPr="009440C7">
        <w:rPr>
          <w:rFonts w:ascii="Times New Roman" w:hAnsi="Times New Roman"/>
          <w:b/>
          <w:color w:val="auto"/>
          <w:szCs w:val="28"/>
          <w:lang w:val="pt-BR"/>
        </w:rPr>
        <w:t xml:space="preserve">º - </w:t>
      </w:r>
      <w:r w:rsidRPr="009440C7">
        <w:rPr>
          <w:rFonts w:ascii="Times New Roman" w:hAnsi="Times New Roman"/>
          <w:color w:val="auto"/>
          <w:szCs w:val="28"/>
          <w:lang w:val="pt-BR"/>
        </w:rPr>
        <w:t>As despesas decorrentes com a execução da presente lei correrão por conta das dotações orçamentárias vigentes, suplementadas se necessário.</w:t>
      </w:r>
    </w:p>
    <w:p w:rsidR="009440C7" w:rsidRPr="009440C7" w:rsidRDefault="001C2FA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b/>
          <w:color w:val="auto"/>
          <w:szCs w:val="28"/>
          <w:lang w:val="pt-BR"/>
        </w:rPr>
        <w:t>Art. 3</w:t>
      </w:r>
      <w:r w:rsidR="009440C7" w:rsidRPr="009440C7">
        <w:rPr>
          <w:rFonts w:ascii="Times New Roman" w:hAnsi="Times New Roman"/>
          <w:b/>
          <w:color w:val="auto"/>
          <w:szCs w:val="28"/>
          <w:lang w:val="pt-BR"/>
        </w:rPr>
        <w:t>º -</w:t>
      </w:r>
      <w:r w:rsidR="009440C7" w:rsidRPr="009440C7">
        <w:rPr>
          <w:rFonts w:ascii="Times New Roman" w:hAnsi="Times New Roman"/>
          <w:color w:val="auto"/>
          <w:szCs w:val="28"/>
          <w:lang w:val="pt-BR"/>
        </w:rPr>
        <w:t xml:space="preserve"> Esta lei entra em vigor na data de sua publicação, revogando-se as disposições em contrário.</w:t>
      </w:r>
    </w:p>
    <w:p w:rsidR="009440C7" w:rsidRDefault="000A6797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jc w:val="right"/>
        <w:rPr>
          <w:rFonts w:ascii="Times New Roman" w:hAnsi="Times New Roman"/>
          <w:color w:val="auto"/>
          <w:szCs w:val="28"/>
          <w:lang w:val="pt-BR"/>
        </w:rPr>
      </w:pPr>
      <w:r>
        <w:rPr>
          <w:rFonts w:ascii="Times New Roman" w:hAnsi="Times New Roman"/>
          <w:color w:val="auto"/>
          <w:szCs w:val="28"/>
          <w:lang w:val="pt-BR"/>
        </w:rPr>
        <w:t>Sala das sessões, em 2</w:t>
      </w:r>
      <w:r w:rsidR="00DE79B7">
        <w:rPr>
          <w:rFonts w:ascii="Times New Roman" w:hAnsi="Times New Roman"/>
          <w:color w:val="auto"/>
          <w:szCs w:val="28"/>
          <w:lang w:val="pt-BR"/>
        </w:rPr>
        <w:t>7</w:t>
      </w:r>
      <w:r w:rsidR="009440C7" w:rsidRPr="009440C7">
        <w:rPr>
          <w:rFonts w:ascii="Times New Roman" w:hAnsi="Times New Roman"/>
          <w:color w:val="auto"/>
          <w:szCs w:val="28"/>
          <w:lang w:val="pt-BR"/>
        </w:rPr>
        <w:t xml:space="preserve"> de </w:t>
      </w:r>
      <w:r w:rsidR="00962B3A">
        <w:rPr>
          <w:rFonts w:ascii="Times New Roman" w:hAnsi="Times New Roman"/>
          <w:color w:val="auto"/>
          <w:szCs w:val="28"/>
          <w:lang w:val="pt-BR"/>
        </w:rPr>
        <w:t>fevereiro de 2020</w:t>
      </w:r>
      <w:r w:rsidR="009440C7" w:rsidRPr="009440C7">
        <w:rPr>
          <w:rFonts w:ascii="Times New Roman" w:hAnsi="Times New Roman"/>
          <w:color w:val="auto"/>
          <w:szCs w:val="28"/>
          <w:lang w:val="pt-BR"/>
        </w:rPr>
        <w:t>.</w:t>
      </w:r>
    </w:p>
    <w:p w:rsidR="007A76EE" w:rsidRDefault="007A76EE" w:rsidP="007A76EE">
      <w:pPr>
        <w:ind w:left="1416"/>
        <w:rPr>
          <w:b/>
          <w:sz w:val="28"/>
          <w:szCs w:val="28"/>
        </w:rPr>
      </w:pPr>
    </w:p>
    <w:p w:rsidR="007A76EE" w:rsidRDefault="007A76EE" w:rsidP="007A76EE">
      <w:pPr>
        <w:ind w:left="1416"/>
        <w:rPr>
          <w:b/>
          <w:sz w:val="28"/>
          <w:szCs w:val="28"/>
        </w:rPr>
      </w:pPr>
    </w:p>
    <w:p w:rsidR="000A6797" w:rsidRDefault="00142627" w:rsidP="000A6797">
      <w:pPr>
        <w:jc w:val="center"/>
        <w:rPr>
          <w:b/>
          <w:sz w:val="28"/>
          <w:szCs w:val="28"/>
        </w:rPr>
      </w:pPr>
      <w:r w:rsidRPr="009F0391">
        <w:rPr>
          <w:b/>
          <w:sz w:val="28"/>
          <w:szCs w:val="28"/>
        </w:rPr>
        <w:t xml:space="preserve">Rogério </w:t>
      </w:r>
      <w:proofErr w:type="spellStart"/>
      <w:r w:rsidRPr="009F0391">
        <w:rPr>
          <w:b/>
          <w:sz w:val="28"/>
          <w:szCs w:val="28"/>
        </w:rPr>
        <w:t>Lodi</w:t>
      </w:r>
      <w:proofErr w:type="spellEnd"/>
    </w:p>
    <w:p w:rsidR="007A76EE" w:rsidRPr="009F0391" w:rsidRDefault="007A76EE" w:rsidP="000A6797">
      <w:pPr>
        <w:jc w:val="center"/>
        <w:rPr>
          <w:b/>
          <w:sz w:val="28"/>
          <w:szCs w:val="28"/>
        </w:rPr>
      </w:pPr>
      <w:r w:rsidRPr="009F0391">
        <w:rPr>
          <w:b/>
          <w:sz w:val="28"/>
          <w:szCs w:val="28"/>
        </w:rPr>
        <w:t>Vice - Presidente</w:t>
      </w:r>
    </w:p>
    <w:p w:rsidR="007A76EE" w:rsidRDefault="007A76EE" w:rsidP="000A6797">
      <w:pPr>
        <w:ind w:left="709" w:firstLine="709"/>
        <w:jc w:val="center"/>
        <w:rPr>
          <w:b/>
          <w:sz w:val="28"/>
          <w:szCs w:val="28"/>
        </w:rPr>
      </w:pPr>
    </w:p>
    <w:p w:rsidR="000A6797" w:rsidRPr="009F0391" w:rsidRDefault="000A6797" w:rsidP="000A6797">
      <w:pPr>
        <w:ind w:left="709" w:firstLine="709"/>
        <w:jc w:val="center"/>
        <w:rPr>
          <w:b/>
          <w:sz w:val="28"/>
          <w:szCs w:val="28"/>
        </w:rPr>
      </w:pPr>
    </w:p>
    <w:p w:rsidR="007A76EE" w:rsidRPr="009F0391" w:rsidRDefault="007A76EE" w:rsidP="000A6797">
      <w:pPr>
        <w:ind w:left="709" w:firstLine="709"/>
        <w:jc w:val="center"/>
        <w:rPr>
          <w:b/>
          <w:sz w:val="28"/>
          <w:szCs w:val="28"/>
        </w:rPr>
      </w:pPr>
    </w:p>
    <w:p w:rsidR="007A76EE" w:rsidRPr="009F0391" w:rsidRDefault="007A76EE" w:rsidP="000A6797">
      <w:pPr>
        <w:ind w:left="709" w:firstLine="709"/>
        <w:jc w:val="center"/>
        <w:rPr>
          <w:b/>
          <w:sz w:val="28"/>
          <w:szCs w:val="28"/>
        </w:rPr>
      </w:pPr>
    </w:p>
    <w:p w:rsidR="007A76EE" w:rsidRPr="009F0391" w:rsidRDefault="007A76EE" w:rsidP="000A6797">
      <w:pPr>
        <w:ind w:left="709" w:firstLine="709"/>
        <w:jc w:val="center"/>
        <w:rPr>
          <w:b/>
          <w:sz w:val="28"/>
          <w:szCs w:val="28"/>
        </w:rPr>
      </w:pPr>
    </w:p>
    <w:p w:rsidR="000A6797" w:rsidRDefault="00142627" w:rsidP="000A6797">
      <w:pPr>
        <w:jc w:val="center"/>
        <w:rPr>
          <w:b/>
          <w:sz w:val="28"/>
          <w:szCs w:val="28"/>
        </w:rPr>
      </w:pPr>
      <w:r w:rsidRPr="009F0391">
        <w:rPr>
          <w:b/>
          <w:sz w:val="28"/>
          <w:szCs w:val="28"/>
        </w:rPr>
        <w:t>Maicon Furtado</w:t>
      </w:r>
    </w:p>
    <w:p w:rsidR="007A76EE" w:rsidRPr="009F0391" w:rsidRDefault="007A76EE" w:rsidP="000A6797">
      <w:pPr>
        <w:jc w:val="center"/>
        <w:rPr>
          <w:b/>
          <w:sz w:val="28"/>
          <w:szCs w:val="28"/>
        </w:rPr>
      </w:pPr>
      <w:r w:rsidRPr="009F0391">
        <w:rPr>
          <w:b/>
          <w:sz w:val="28"/>
          <w:szCs w:val="28"/>
        </w:rPr>
        <w:t>2º Secretário</w:t>
      </w:r>
    </w:p>
    <w:p w:rsidR="007A76EE" w:rsidRPr="00C826B4" w:rsidRDefault="007A76EE" w:rsidP="000A679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785D4A" w:rsidRPr="00785D4A" w:rsidRDefault="00785D4A" w:rsidP="007A76EE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jc w:val="left"/>
        <w:rPr>
          <w:rFonts w:ascii="Times New Roman" w:hAnsi="Times New Roman"/>
          <w:b/>
          <w:bCs/>
          <w:color w:val="auto"/>
          <w:szCs w:val="28"/>
          <w:lang w:val="pt-BR"/>
        </w:rPr>
      </w:pPr>
    </w:p>
    <w:sectPr w:rsidR="00785D4A" w:rsidRPr="00785D4A" w:rsidSect="00847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40C7"/>
    <w:rsid w:val="00093216"/>
    <w:rsid w:val="000A6797"/>
    <w:rsid w:val="00142627"/>
    <w:rsid w:val="001C2FA7"/>
    <w:rsid w:val="00202116"/>
    <w:rsid w:val="00216931"/>
    <w:rsid w:val="00291C35"/>
    <w:rsid w:val="00785D4A"/>
    <w:rsid w:val="007A76EE"/>
    <w:rsid w:val="008000AF"/>
    <w:rsid w:val="00847953"/>
    <w:rsid w:val="00930A49"/>
    <w:rsid w:val="009440C7"/>
    <w:rsid w:val="009461B9"/>
    <w:rsid w:val="00962B3A"/>
    <w:rsid w:val="00A230C5"/>
    <w:rsid w:val="00A23AED"/>
    <w:rsid w:val="00AA0961"/>
    <w:rsid w:val="00B13766"/>
    <w:rsid w:val="00B41C29"/>
    <w:rsid w:val="00C45E12"/>
    <w:rsid w:val="00CA7093"/>
    <w:rsid w:val="00DE79B7"/>
    <w:rsid w:val="00F00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BZAZC">
    <w:name w:val="ZB ZA ZC"/>
    <w:rsid w:val="009440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basedOn w:val="Fontepargpadro"/>
    <w:uiPriority w:val="22"/>
    <w:qFormat/>
    <w:rsid w:val="00785D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70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EEF4-66A4-49FE-B717-1D0D2292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Gabriel</cp:lastModifiedBy>
  <cp:revision>12</cp:revision>
  <cp:lastPrinted>2020-02-11T12:31:00Z</cp:lastPrinted>
  <dcterms:created xsi:type="dcterms:W3CDTF">2020-02-10T11:36:00Z</dcterms:created>
  <dcterms:modified xsi:type="dcterms:W3CDTF">2020-02-28T11:07:00Z</dcterms:modified>
</cp:coreProperties>
</file>