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813A1F">
        <w:rPr>
          <w:rFonts w:ascii="Arial" w:hAnsi="Arial" w:cs="Arial"/>
          <w:b/>
          <w:sz w:val="36"/>
          <w:szCs w:val="36"/>
        </w:rPr>
        <w:t>20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3313B0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3313B0">
        <w:rPr>
          <w:rFonts w:ascii="Arial" w:hAnsi="Arial" w:cs="Arial"/>
          <w:b/>
          <w:bCs/>
          <w:iCs/>
          <w:sz w:val="26"/>
          <w:szCs w:val="26"/>
        </w:rPr>
        <w:t>Fixa o piso salarial profissional dos Agentes Comunitários de Saúde e dos Agentes de Combate às Endemias do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A227C4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A227C4">
        <w:rPr>
          <w:rFonts w:ascii="Arial" w:hAnsi="Arial" w:cs="Arial"/>
          <w:szCs w:val="26"/>
        </w:rPr>
        <w:t>20</w:t>
      </w:r>
      <w:r w:rsidR="00325FD9">
        <w:rPr>
          <w:rFonts w:ascii="Arial" w:hAnsi="Arial" w:cs="Arial"/>
          <w:szCs w:val="26"/>
        </w:rPr>
        <w:t xml:space="preserve"> de Fevereiro 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3313B0" w:rsidRPr="003313B0" w:rsidRDefault="003313B0" w:rsidP="003313B0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3313B0">
        <w:rPr>
          <w:rFonts w:ascii="Arial" w:eastAsia="Calibri" w:hAnsi="Arial" w:cs="Arial"/>
          <w:b/>
          <w:lang w:eastAsia="en-US"/>
        </w:rPr>
        <w:t>Art. 1º</w:t>
      </w:r>
      <w:r w:rsidRPr="003313B0">
        <w:rPr>
          <w:rFonts w:ascii="Arial" w:eastAsia="Calibri" w:hAnsi="Arial" w:cs="Arial"/>
          <w:lang w:eastAsia="en-US"/>
        </w:rPr>
        <w:t xml:space="preserve"> Nos termos da</w:t>
      </w:r>
      <w:r w:rsidRPr="003313B0">
        <w:rPr>
          <w:rFonts w:ascii="Arial" w:eastAsia="Calibri" w:hAnsi="Arial" w:cs="Arial"/>
          <w:shd w:val="clear" w:color="auto" w:fill="FFFFFF"/>
          <w:lang w:eastAsia="en-US"/>
        </w:rPr>
        <w:t xml:space="preserve"> Lei Federal nº 13.708, de 14 de agosto de 2018,</w:t>
      </w:r>
      <w:r w:rsidRPr="003313B0">
        <w:rPr>
          <w:rFonts w:ascii="Arial" w:eastAsia="Calibri" w:hAnsi="Arial" w:cs="Arial"/>
          <w:lang w:eastAsia="en-US"/>
        </w:rPr>
        <w:t xml:space="preserve"> o piso salarial profissional dos Agentes Comunitários de Saúde e dos Agentes de Combate às Endemias, para uma jornada de trabalho de 40 (quarenta) horas, é fixado no valor de R$ 1.550,00 (mil quinhentos e cinquenta reais) mensais, obedecido o seguinte escalonamento: </w:t>
      </w:r>
    </w:p>
    <w:p w:rsidR="003313B0" w:rsidRPr="003313B0" w:rsidRDefault="003313B0" w:rsidP="003313B0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</w:p>
    <w:p w:rsidR="003313B0" w:rsidRPr="003313B0" w:rsidRDefault="003313B0" w:rsidP="003313B0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3313B0">
        <w:rPr>
          <w:rFonts w:ascii="Arial" w:eastAsia="Calibri" w:hAnsi="Arial" w:cs="Arial"/>
          <w:b/>
          <w:lang w:eastAsia="en-US"/>
        </w:rPr>
        <w:t>I -</w:t>
      </w:r>
      <w:r w:rsidRPr="003313B0">
        <w:rPr>
          <w:rFonts w:ascii="Arial" w:eastAsia="Calibri" w:hAnsi="Arial" w:cs="Arial"/>
          <w:lang w:eastAsia="en-US"/>
        </w:rPr>
        <w:t xml:space="preserve"> R$ 1.400,00 (mil e quatrocentos reais) em 1º de janeiro de 2020, </w:t>
      </w:r>
    </w:p>
    <w:p w:rsidR="003313B0" w:rsidRPr="003313B0" w:rsidRDefault="003313B0" w:rsidP="003313B0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</w:p>
    <w:p w:rsidR="003313B0" w:rsidRPr="003313B0" w:rsidRDefault="003313B0" w:rsidP="003313B0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3313B0">
        <w:rPr>
          <w:rFonts w:ascii="Arial" w:eastAsia="Calibri" w:hAnsi="Arial" w:cs="Arial"/>
          <w:b/>
          <w:lang w:eastAsia="en-US"/>
        </w:rPr>
        <w:t>II -</w:t>
      </w:r>
      <w:r w:rsidRPr="003313B0">
        <w:rPr>
          <w:rFonts w:ascii="Arial" w:eastAsia="Calibri" w:hAnsi="Arial" w:cs="Arial"/>
          <w:lang w:eastAsia="en-US"/>
        </w:rPr>
        <w:t xml:space="preserve"> R$ 1.550,00 (mil quinhentos e cinquenta reais) em 1º de janeiro de 2021. </w:t>
      </w:r>
    </w:p>
    <w:p w:rsidR="003313B0" w:rsidRPr="003313B0" w:rsidRDefault="003313B0" w:rsidP="003313B0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</w:p>
    <w:p w:rsidR="003313B0" w:rsidRPr="003313B0" w:rsidRDefault="003313B0" w:rsidP="003313B0">
      <w:pPr>
        <w:spacing w:line="320" w:lineRule="exact"/>
        <w:ind w:firstLine="708"/>
        <w:jc w:val="both"/>
        <w:rPr>
          <w:rFonts w:ascii="Arial" w:eastAsia="Calibri" w:hAnsi="Arial" w:cs="Arial"/>
          <w:color w:val="0000FF"/>
          <w:shd w:val="clear" w:color="auto" w:fill="FFFFFF"/>
          <w:lang w:eastAsia="en-US"/>
        </w:rPr>
      </w:pPr>
      <w:r w:rsidRPr="003313B0">
        <w:rPr>
          <w:rFonts w:ascii="Arial" w:eastAsia="Calibri" w:hAnsi="Arial" w:cs="Arial"/>
          <w:b/>
          <w:lang w:eastAsia="en-US"/>
        </w:rPr>
        <w:t>Parágrafo único.</w:t>
      </w:r>
      <w:r w:rsidRPr="003313B0">
        <w:rPr>
          <w:rFonts w:ascii="Arial" w:eastAsia="Calibri" w:hAnsi="Arial" w:cs="Arial"/>
          <w:lang w:eastAsia="en-US"/>
        </w:rPr>
        <w:t xml:space="preserve"> </w:t>
      </w:r>
      <w:r w:rsidRPr="003313B0">
        <w:rPr>
          <w:rFonts w:ascii="Arial" w:eastAsia="Calibri" w:hAnsi="Arial" w:cs="Arial"/>
          <w:shd w:val="clear" w:color="auto" w:fill="FFFFFF"/>
          <w:lang w:eastAsia="en-US"/>
        </w:rPr>
        <w:t>O piso salarial desses profissionais será reajustado, anualmente, em 1º de janeiro, a partir do ano de 2022.</w:t>
      </w:r>
      <w:r w:rsidRPr="003313B0">
        <w:rPr>
          <w:rFonts w:ascii="Arial" w:eastAsia="Calibri" w:hAnsi="Arial" w:cs="Arial"/>
          <w:color w:val="0000FF"/>
          <w:shd w:val="clear" w:color="auto" w:fill="FFFFFF"/>
          <w:lang w:eastAsia="en-US"/>
        </w:rPr>
        <w:t> </w:t>
      </w:r>
    </w:p>
    <w:p w:rsidR="003313B0" w:rsidRPr="003313B0" w:rsidRDefault="003313B0" w:rsidP="003313B0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</w:p>
    <w:p w:rsidR="003313B0" w:rsidRPr="003313B0" w:rsidRDefault="003313B0" w:rsidP="003313B0">
      <w:pPr>
        <w:spacing w:after="200" w:line="300" w:lineRule="exact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3313B0">
        <w:rPr>
          <w:rFonts w:ascii="Arial" w:eastAsia="Calibri" w:hAnsi="Arial" w:cs="Arial"/>
          <w:b/>
          <w:bCs/>
          <w:color w:val="000000"/>
          <w:lang w:eastAsia="en-US"/>
        </w:rPr>
        <w:t>Art. 2º</w:t>
      </w:r>
      <w:r w:rsidRPr="003313B0">
        <w:rPr>
          <w:rFonts w:ascii="Arial" w:eastAsia="Calibri" w:hAnsi="Arial" w:cs="Arial"/>
          <w:color w:val="000000"/>
          <w:lang w:eastAsia="en-US"/>
        </w:rPr>
        <w:t> As despesas decorrentes desta Lei correrão por conta das dotações orçamentárias próprias constantes do orçamento vigente, suplementadas se necessário.</w:t>
      </w:r>
    </w:p>
    <w:p w:rsidR="00760C6F" w:rsidRPr="003313B0" w:rsidRDefault="003313B0" w:rsidP="003313B0">
      <w:pPr>
        <w:spacing w:line="320" w:lineRule="exact"/>
        <w:ind w:firstLine="708"/>
        <w:jc w:val="both"/>
        <w:rPr>
          <w:rFonts w:ascii="Arial" w:hAnsi="Arial" w:cs="Arial"/>
        </w:rPr>
      </w:pPr>
      <w:r w:rsidRPr="003313B0">
        <w:rPr>
          <w:rFonts w:ascii="Arial" w:eastAsia="Calibri" w:hAnsi="Arial" w:cs="Arial"/>
          <w:b/>
          <w:lang w:eastAsia="en-US"/>
        </w:rPr>
        <w:t>Art. 3º</w:t>
      </w:r>
      <w:r w:rsidRPr="003313B0">
        <w:rPr>
          <w:rFonts w:ascii="Arial" w:eastAsia="Calibri" w:hAnsi="Arial" w:cs="Arial"/>
          <w:lang w:eastAsia="en-US"/>
        </w:rPr>
        <w:t xml:space="preserve"> Esta Lei entra em vigor na data de sua publicação.</w:t>
      </w:r>
    </w:p>
    <w:p w:rsidR="00C146DD" w:rsidRPr="003313B0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3313B0">
        <w:rPr>
          <w:rFonts w:ascii="Arial" w:hAnsi="Arial" w:cs="Arial"/>
        </w:rPr>
        <w:t>20</w:t>
      </w:r>
      <w:r w:rsidR="00325FD9">
        <w:rPr>
          <w:rFonts w:ascii="Arial" w:hAnsi="Arial" w:cs="Arial"/>
        </w:rPr>
        <w:t xml:space="preserve"> de Fevereiro</w:t>
      </w:r>
      <w:r w:rsidRPr="00F76E42">
        <w:rPr>
          <w:rFonts w:ascii="Arial" w:hAnsi="Arial" w:cs="Arial"/>
        </w:rPr>
        <w:t xml:space="preserve"> de 2019.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13B0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77B84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3A1F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3787"/>
    <w:rsid w:val="00A06E5B"/>
    <w:rsid w:val="00A11FDB"/>
    <w:rsid w:val="00A160F2"/>
    <w:rsid w:val="00A1628D"/>
    <w:rsid w:val="00A163A5"/>
    <w:rsid w:val="00A227C4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6E2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2020-02-19T18:01:00Z</cp:lastPrinted>
  <dcterms:created xsi:type="dcterms:W3CDTF">2020-02-19T17:26:00Z</dcterms:created>
  <dcterms:modified xsi:type="dcterms:W3CDTF">2020-02-19T18:01:00Z</dcterms:modified>
</cp:coreProperties>
</file>