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53543">
        <w:rPr>
          <w:rFonts w:ascii="Arial" w:hAnsi="Arial" w:cs="Arial"/>
          <w:b/>
          <w:sz w:val="36"/>
          <w:szCs w:val="36"/>
        </w:rPr>
        <w:t>1</w:t>
      </w:r>
      <w:r w:rsidR="00FF5E96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FF5E96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FF5E96">
        <w:rPr>
          <w:rFonts w:ascii="Arial" w:hAnsi="Arial" w:cs="Arial"/>
          <w:b/>
          <w:bCs/>
          <w:iCs/>
          <w:sz w:val="26"/>
          <w:szCs w:val="26"/>
        </w:rPr>
        <w:t>Autoriza o Poder Executivo a conceder subvenção social à entidade Associação do Hospital e Maternidade São José de Barra Bonita,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FA748E">
        <w:rPr>
          <w:rFonts w:ascii="Arial" w:hAnsi="Arial" w:cs="Arial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480381">
        <w:rPr>
          <w:rFonts w:ascii="Arial" w:hAnsi="Arial" w:cs="Arial"/>
          <w:szCs w:val="26"/>
        </w:rPr>
        <w:t>05</w:t>
      </w:r>
      <w:r w:rsidR="003464E1">
        <w:rPr>
          <w:rFonts w:ascii="Arial" w:hAnsi="Arial" w:cs="Arial"/>
          <w:szCs w:val="26"/>
        </w:rPr>
        <w:t xml:space="preserve"> de </w:t>
      </w:r>
      <w:r w:rsidR="00EF377A">
        <w:rPr>
          <w:rFonts w:ascii="Arial" w:hAnsi="Arial" w:cs="Arial"/>
          <w:szCs w:val="26"/>
        </w:rPr>
        <w:t xml:space="preserve">Dezembro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  <w:iCs/>
        </w:rPr>
      </w:pPr>
      <w:r w:rsidRPr="00480381">
        <w:rPr>
          <w:rFonts w:ascii="Arial" w:hAnsi="Arial" w:cs="Arial"/>
          <w:b/>
        </w:rPr>
        <w:t>Art. 1º</w:t>
      </w:r>
      <w:r w:rsidRPr="00480381">
        <w:rPr>
          <w:rFonts w:ascii="Arial" w:hAnsi="Arial" w:cs="Arial"/>
        </w:rPr>
        <w:t xml:space="preserve"> Fica o Poder Executivo autorizado a conceder, no exercício de 2019, subvenções sociais à entidade sem fins lucrativos</w:t>
      </w:r>
      <w:r w:rsidRPr="00480381">
        <w:rPr>
          <w:rFonts w:ascii="Arial" w:hAnsi="Arial" w:cs="Arial"/>
          <w:iCs/>
        </w:rPr>
        <w:t xml:space="preserve"> </w:t>
      </w:r>
      <w:r w:rsidRPr="00480381">
        <w:rPr>
          <w:rFonts w:ascii="Arial" w:hAnsi="Arial" w:cs="Arial"/>
          <w:bCs/>
        </w:rPr>
        <w:t>Associação do Hospital e Maternidade São José de Barra Bonita</w:t>
      </w:r>
      <w:r w:rsidRPr="00480381">
        <w:rPr>
          <w:rFonts w:ascii="Arial" w:hAnsi="Arial" w:cs="Arial"/>
          <w:iCs/>
        </w:rPr>
        <w:t xml:space="preserve">, </w:t>
      </w:r>
      <w:r w:rsidRPr="00480381">
        <w:rPr>
          <w:rFonts w:ascii="Arial" w:hAnsi="Arial" w:cs="Arial"/>
        </w:rPr>
        <w:t xml:space="preserve">inscrita no CNPJ/MF sob o nº </w:t>
      </w:r>
      <w:r w:rsidRPr="00480381">
        <w:rPr>
          <w:rFonts w:ascii="Arial" w:hAnsi="Arial" w:cs="Arial"/>
          <w:snapToGrid w:val="0"/>
        </w:rPr>
        <w:t>44.745.024/0001-45</w:t>
      </w:r>
      <w:r w:rsidRPr="00480381">
        <w:rPr>
          <w:rFonts w:ascii="Arial" w:hAnsi="Arial" w:cs="Arial"/>
        </w:rPr>
        <w:t>, no valor de até R$ 350.000,00 (trezentos e cinquenta mil reais).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  <w:b/>
        </w:rPr>
        <w:t>Parágrafo único</w:t>
      </w:r>
      <w:r w:rsidRPr="00480381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  <w:b/>
        </w:rPr>
        <w:t>Art. 2º</w:t>
      </w:r>
      <w:r w:rsidRPr="00480381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  <w:b/>
        </w:rPr>
        <w:t xml:space="preserve">Art. 3º </w:t>
      </w:r>
      <w:r w:rsidRPr="00480381">
        <w:rPr>
          <w:rFonts w:ascii="Arial" w:hAnsi="Arial" w:cs="Arial"/>
        </w:rPr>
        <w:t>Para o atendimento dos objetivos desta Lei</w:t>
      </w:r>
      <w:proofErr w:type="gramStart"/>
      <w:r w:rsidRPr="00480381">
        <w:rPr>
          <w:rFonts w:ascii="Arial" w:hAnsi="Arial" w:cs="Arial"/>
          <w:b/>
        </w:rPr>
        <w:t xml:space="preserve">, </w:t>
      </w:r>
      <w:r w:rsidRPr="00480381">
        <w:rPr>
          <w:rFonts w:ascii="Arial" w:hAnsi="Arial" w:cs="Arial"/>
        </w:rPr>
        <w:t>fica</w:t>
      </w:r>
      <w:proofErr w:type="gramEnd"/>
      <w:r w:rsidRPr="00480381">
        <w:rPr>
          <w:rFonts w:ascii="Arial" w:hAnsi="Arial" w:cs="Arial"/>
        </w:rPr>
        <w:t xml:space="preserve"> o Poder Executivo autorizado a proceder à abertura de crédito adicional especial, no valor de R$ 350.000,00 (trezentos e cinquenta mil reais), na seguinte classificação: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</w:rPr>
        <w:t xml:space="preserve">Órgão: </w:t>
      </w:r>
      <w:r w:rsidRPr="00480381">
        <w:rPr>
          <w:rFonts w:ascii="Arial" w:hAnsi="Arial" w:cs="Arial"/>
        </w:rPr>
        <w:tab/>
      </w:r>
      <w:r w:rsidRPr="00480381">
        <w:rPr>
          <w:rFonts w:ascii="Arial" w:hAnsi="Arial" w:cs="Arial"/>
        </w:rPr>
        <w:tab/>
      </w:r>
      <w:r w:rsidRPr="00480381">
        <w:rPr>
          <w:rFonts w:ascii="Arial" w:hAnsi="Arial" w:cs="Arial"/>
        </w:rPr>
        <w:tab/>
        <w:t>33.01.00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</w:rPr>
        <w:t>Funcional:</w:t>
      </w:r>
      <w:r w:rsidRPr="00480381">
        <w:rPr>
          <w:rFonts w:ascii="Arial" w:hAnsi="Arial" w:cs="Arial"/>
        </w:rPr>
        <w:tab/>
      </w:r>
      <w:r w:rsidRPr="00480381">
        <w:rPr>
          <w:rFonts w:ascii="Arial" w:hAnsi="Arial" w:cs="Arial"/>
        </w:rPr>
        <w:tab/>
      </w:r>
      <w:r w:rsidRPr="00480381">
        <w:rPr>
          <w:rFonts w:ascii="Arial" w:hAnsi="Arial" w:cs="Arial"/>
        </w:rPr>
        <w:tab/>
        <w:t>10.301.1009.2001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</w:rPr>
        <w:t>Fonte:</w:t>
      </w:r>
      <w:r w:rsidRPr="00480381">
        <w:rPr>
          <w:rFonts w:ascii="Arial" w:hAnsi="Arial" w:cs="Arial"/>
        </w:rPr>
        <w:tab/>
      </w:r>
      <w:r w:rsidRPr="00480381">
        <w:rPr>
          <w:rFonts w:ascii="Arial" w:hAnsi="Arial" w:cs="Arial"/>
        </w:rPr>
        <w:tab/>
      </w:r>
      <w:r w:rsidRPr="00480381">
        <w:rPr>
          <w:rFonts w:ascii="Arial" w:hAnsi="Arial" w:cs="Arial"/>
        </w:rPr>
        <w:tab/>
        <w:t>Tesouro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  <w:r w:rsidRPr="00480381">
        <w:rPr>
          <w:rFonts w:ascii="Arial" w:hAnsi="Arial" w:cs="Arial"/>
        </w:rPr>
        <w:t>Código de Aplicação:</w:t>
      </w:r>
      <w:r w:rsidRPr="00480381">
        <w:rPr>
          <w:rFonts w:ascii="Arial" w:hAnsi="Arial" w:cs="Arial"/>
        </w:rPr>
        <w:tab/>
        <w:t>310.0000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  <w:highlight w:val="yellow"/>
        </w:rPr>
      </w:pPr>
      <w:r w:rsidRPr="00480381">
        <w:rPr>
          <w:rFonts w:ascii="Arial" w:hAnsi="Arial" w:cs="Arial"/>
          <w:b/>
        </w:rPr>
        <w:t>Parágrafo único</w:t>
      </w:r>
      <w:r w:rsidRPr="00480381">
        <w:rPr>
          <w:rFonts w:ascii="Arial" w:hAnsi="Arial" w:cs="Arial"/>
        </w:rPr>
        <w:t xml:space="preserve"> Os recursos necessários para a pronta cobertura do crédito mencionado neste artigo serão os provenientes de anulações de dotações orçamentárias, nos termos do inciso III, § 1º, artigo 43 da Lei nº 4.320, de 17 de março de 1964.</w:t>
      </w:r>
    </w:p>
    <w:p w:rsidR="00480381" w:rsidRPr="00480381" w:rsidRDefault="00480381" w:rsidP="00480381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924396" w:rsidRDefault="00480381" w:rsidP="00480381">
      <w:pPr>
        <w:tabs>
          <w:tab w:val="left" w:pos="3150"/>
        </w:tabs>
        <w:ind w:firstLine="851"/>
        <w:rPr>
          <w:rFonts w:ascii="Arial" w:hAnsi="Arial" w:cs="Arial"/>
        </w:rPr>
      </w:pPr>
      <w:r w:rsidRPr="00480381">
        <w:rPr>
          <w:rFonts w:ascii="Arial" w:hAnsi="Arial" w:cs="Arial"/>
          <w:b/>
        </w:rPr>
        <w:t>Art. 4º</w:t>
      </w:r>
      <w:r w:rsidRPr="00480381">
        <w:rPr>
          <w:rFonts w:ascii="Arial" w:hAnsi="Arial" w:cs="Arial"/>
        </w:rPr>
        <w:t xml:space="preserve"> Esta Lei entra em vigor na data de sua publicação.</w:t>
      </w:r>
    </w:p>
    <w:p w:rsidR="00203D91" w:rsidRDefault="00203D91" w:rsidP="00203D91">
      <w:pPr>
        <w:tabs>
          <w:tab w:val="left" w:pos="315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Barra Bonita, 05 de Dezembro de 2019.</w:t>
      </w:r>
    </w:p>
    <w:p w:rsidR="00203D91" w:rsidRDefault="00203D91" w:rsidP="00203D91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373A3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C3499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3D91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279C1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A748E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2019-12-05T11:00:00Z</cp:lastPrinted>
  <dcterms:created xsi:type="dcterms:W3CDTF">2019-12-04T19:31:00Z</dcterms:created>
  <dcterms:modified xsi:type="dcterms:W3CDTF">2019-12-05T11:00:00Z</dcterms:modified>
</cp:coreProperties>
</file>