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40</w:t>
      </w:r>
      <w:r w:rsidR="004E14CA">
        <w:rPr>
          <w:rFonts w:ascii="Arial" w:hAnsi="Arial" w:cs="Arial"/>
          <w:b/>
          <w:sz w:val="36"/>
          <w:szCs w:val="36"/>
        </w:rPr>
        <w:t>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964671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964671">
        <w:rPr>
          <w:rFonts w:ascii="Arial" w:hAnsi="Arial" w:cs="Arial"/>
          <w:b/>
          <w:bCs/>
          <w:iCs/>
          <w:sz w:val="26"/>
          <w:szCs w:val="26"/>
        </w:rPr>
        <w:t xml:space="preserve">Dá nova redação à Lei nº 3.250, de 23 de abril de 2018, que instituiu a Gratificação </w:t>
      </w:r>
      <w:proofErr w:type="gramStart"/>
      <w:r w:rsidRPr="00964671">
        <w:rPr>
          <w:rFonts w:ascii="Arial" w:hAnsi="Arial" w:cs="Arial"/>
          <w:b/>
          <w:bCs/>
          <w:iCs/>
          <w:sz w:val="26"/>
          <w:szCs w:val="26"/>
        </w:rPr>
        <w:t>Eleitoral para os servidores públicos municipais efetivos cedidos à Justiça Eleitoral</w:t>
      </w:r>
      <w:proofErr w:type="gramEnd"/>
      <w:r w:rsidRPr="00964671">
        <w:rPr>
          <w:rFonts w:ascii="Arial" w:hAnsi="Arial" w:cs="Arial"/>
          <w:b/>
          <w:bCs/>
          <w:iCs/>
          <w:sz w:val="26"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F3278">
        <w:rPr>
          <w:rFonts w:ascii="Arial" w:hAnsi="Arial" w:cs="Arial"/>
          <w:szCs w:val="26"/>
        </w:rPr>
        <w:t>11</w:t>
      </w:r>
      <w:r w:rsidR="003464E1">
        <w:rPr>
          <w:rFonts w:ascii="Arial" w:hAnsi="Arial" w:cs="Arial"/>
          <w:szCs w:val="26"/>
        </w:rPr>
        <w:t xml:space="preserve"> de </w:t>
      </w:r>
      <w:r w:rsidR="001722E7">
        <w:rPr>
          <w:rFonts w:ascii="Arial" w:hAnsi="Arial" w:cs="Arial"/>
          <w:szCs w:val="26"/>
        </w:rPr>
        <w:t xml:space="preserve">Novembro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964671" w:rsidRPr="00964671" w:rsidRDefault="00964671" w:rsidP="00964671">
      <w:pPr>
        <w:widowControl w:val="0"/>
        <w:spacing w:line="320" w:lineRule="exact"/>
        <w:ind w:firstLine="708"/>
        <w:jc w:val="both"/>
        <w:rPr>
          <w:rFonts w:ascii="Arial" w:hAnsi="Arial" w:cs="Arial"/>
          <w:snapToGrid w:val="0"/>
        </w:rPr>
      </w:pPr>
      <w:r w:rsidRPr="00964671">
        <w:rPr>
          <w:rFonts w:ascii="Arial" w:hAnsi="Arial" w:cs="Arial"/>
          <w:b/>
          <w:bCs/>
          <w:snapToGrid w:val="0"/>
        </w:rPr>
        <w:t xml:space="preserve">Art. 1º </w:t>
      </w:r>
      <w:r w:rsidRPr="00964671">
        <w:rPr>
          <w:rFonts w:ascii="Arial" w:hAnsi="Arial" w:cs="Arial"/>
          <w:bCs/>
          <w:snapToGrid w:val="0"/>
        </w:rPr>
        <w:t xml:space="preserve">O artigo 2º da Lei </w:t>
      </w:r>
      <w:r w:rsidRPr="00964671">
        <w:rPr>
          <w:rFonts w:ascii="Arial" w:hAnsi="Arial" w:cs="Arial"/>
          <w:bCs/>
          <w:color w:val="000000"/>
        </w:rPr>
        <w:t>nº 3.250, de 23 de abril de 2018, passa a viger com a seguinte redação:</w:t>
      </w:r>
    </w:p>
    <w:p w:rsidR="00964671" w:rsidRPr="00964671" w:rsidRDefault="00964671" w:rsidP="00964671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964671" w:rsidRPr="00964671" w:rsidRDefault="00964671" w:rsidP="00964671">
      <w:pPr>
        <w:widowControl w:val="0"/>
        <w:spacing w:line="320" w:lineRule="exact"/>
        <w:ind w:left="709" w:hanging="1"/>
        <w:jc w:val="both"/>
        <w:rPr>
          <w:rFonts w:ascii="Arial" w:hAnsi="Arial" w:cs="Arial"/>
        </w:rPr>
      </w:pPr>
      <w:r w:rsidRPr="00964671">
        <w:rPr>
          <w:rFonts w:ascii="Arial" w:hAnsi="Arial" w:cs="Arial"/>
        </w:rPr>
        <w:t xml:space="preserve"> “Art. 2º O valor da Gratificação Eleitoral será de R$ 998,00 (novecentos e noventa e oito reais).</w:t>
      </w:r>
    </w:p>
    <w:p w:rsidR="00964671" w:rsidRPr="00964671" w:rsidRDefault="00964671" w:rsidP="00964671">
      <w:pPr>
        <w:widowControl w:val="0"/>
        <w:spacing w:line="320" w:lineRule="exact"/>
        <w:ind w:left="709" w:hanging="1"/>
        <w:jc w:val="both"/>
        <w:rPr>
          <w:rFonts w:ascii="Arial" w:hAnsi="Arial" w:cs="Arial"/>
        </w:rPr>
      </w:pPr>
    </w:p>
    <w:p w:rsidR="00964671" w:rsidRPr="00964671" w:rsidRDefault="00964671" w:rsidP="00964671">
      <w:pPr>
        <w:widowControl w:val="0"/>
        <w:spacing w:line="320" w:lineRule="exact"/>
        <w:ind w:left="709" w:hanging="1"/>
        <w:jc w:val="both"/>
        <w:rPr>
          <w:rFonts w:ascii="Arial" w:hAnsi="Arial" w:cs="Arial"/>
        </w:rPr>
      </w:pPr>
      <w:r w:rsidRPr="00964671">
        <w:rPr>
          <w:rFonts w:ascii="Arial" w:hAnsi="Arial" w:cs="Arial"/>
        </w:rPr>
        <w:t>§ 1º Fica o Poder Executivo autorizado a reajustar anualmente o valor da gratificação, na mesma porcentagem e data-base da revisão geral anual dos servidores.</w:t>
      </w:r>
    </w:p>
    <w:p w:rsidR="00964671" w:rsidRPr="00964671" w:rsidRDefault="00964671" w:rsidP="00964671">
      <w:pPr>
        <w:widowControl w:val="0"/>
        <w:spacing w:line="320" w:lineRule="exact"/>
        <w:ind w:left="709" w:hanging="1"/>
        <w:jc w:val="both"/>
        <w:rPr>
          <w:rFonts w:ascii="Arial" w:hAnsi="Arial" w:cs="Arial"/>
        </w:rPr>
      </w:pPr>
    </w:p>
    <w:p w:rsidR="00964671" w:rsidRPr="00964671" w:rsidRDefault="00964671" w:rsidP="00964671">
      <w:pPr>
        <w:widowControl w:val="0"/>
        <w:spacing w:line="320" w:lineRule="exact"/>
        <w:ind w:left="709" w:hanging="1"/>
        <w:jc w:val="both"/>
        <w:rPr>
          <w:rFonts w:ascii="Arial" w:hAnsi="Arial" w:cs="Arial"/>
          <w:snapToGrid w:val="0"/>
        </w:rPr>
      </w:pPr>
      <w:r w:rsidRPr="00964671">
        <w:rPr>
          <w:rFonts w:ascii="Arial" w:hAnsi="Arial" w:cs="Arial"/>
        </w:rPr>
        <w:t xml:space="preserve">§ </w:t>
      </w:r>
      <w:proofErr w:type="gramStart"/>
      <w:r w:rsidRPr="00964671">
        <w:rPr>
          <w:rFonts w:ascii="Arial" w:hAnsi="Arial" w:cs="Arial"/>
        </w:rPr>
        <w:t>2º Os servidores que receberem a gratificação de que trata esta Lei não farão jus à Vantagem Pecuniária Individual instituída pela Lei nº 3.048, de 29 de abril de 2013.”</w:t>
      </w:r>
      <w:proofErr w:type="gramEnd"/>
    </w:p>
    <w:p w:rsidR="00964671" w:rsidRPr="00964671" w:rsidRDefault="00964671" w:rsidP="00964671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964671" w:rsidRPr="00964671" w:rsidRDefault="00964671" w:rsidP="00964671">
      <w:pPr>
        <w:widowControl w:val="0"/>
        <w:spacing w:line="320" w:lineRule="exact"/>
        <w:ind w:firstLine="708"/>
        <w:jc w:val="both"/>
        <w:rPr>
          <w:rFonts w:ascii="Arial" w:hAnsi="Arial" w:cs="Arial"/>
          <w:snapToGrid w:val="0"/>
        </w:rPr>
      </w:pPr>
      <w:r w:rsidRPr="00964671">
        <w:rPr>
          <w:rFonts w:ascii="Arial" w:hAnsi="Arial" w:cs="Arial"/>
          <w:b/>
          <w:snapToGrid w:val="0"/>
        </w:rPr>
        <w:t>Art. 2º</w:t>
      </w:r>
      <w:r w:rsidRPr="00964671">
        <w:rPr>
          <w:rFonts w:ascii="Arial" w:hAnsi="Arial" w:cs="Arial"/>
          <w:snapToGrid w:val="0"/>
        </w:rPr>
        <w:t xml:space="preserve"> </w:t>
      </w:r>
      <w:r w:rsidRPr="00964671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964671" w:rsidRPr="00964671" w:rsidRDefault="00964671" w:rsidP="00964671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6C17E0" w:rsidRPr="00964671" w:rsidRDefault="00964671" w:rsidP="00964671">
      <w:pPr>
        <w:ind w:right="-340" w:firstLine="709"/>
        <w:rPr>
          <w:rFonts w:ascii="Arial" w:hAnsi="Arial" w:cs="Arial"/>
          <w:sz w:val="20"/>
          <w:szCs w:val="28"/>
        </w:rPr>
      </w:pPr>
      <w:r w:rsidRPr="00964671">
        <w:rPr>
          <w:rFonts w:ascii="Arial" w:hAnsi="Arial" w:cs="Arial"/>
          <w:b/>
          <w:snapToGrid w:val="0"/>
        </w:rPr>
        <w:t>Art. 3º</w:t>
      </w:r>
      <w:r w:rsidRPr="00964671">
        <w:rPr>
          <w:rFonts w:ascii="Arial" w:hAnsi="Arial" w:cs="Arial"/>
          <w:snapToGrid w:val="0"/>
        </w:rPr>
        <w:t xml:space="preserve"> Esta Lei entra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F3278">
        <w:rPr>
          <w:rFonts w:ascii="Arial" w:hAnsi="Arial" w:cs="Arial"/>
        </w:rPr>
        <w:t>12</w:t>
      </w:r>
      <w:r w:rsidR="001722E7">
        <w:rPr>
          <w:rFonts w:ascii="Arial" w:hAnsi="Arial" w:cs="Arial"/>
        </w:rPr>
        <w:t xml:space="preserve"> de Novembro</w:t>
      </w:r>
      <w:r w:rsidRPr="00F76E42">
        <w:rPr>
          <w:rFonts w:ascii="Arial" w:hAnsi="Arial" w:cs="Arial"/>
        </w:rPr>
        <w:t xml:space="preserve"> de 2019.</w:t>
      </w:r>
    </w:p>
    <w:p w:rsidR="00FE6729" w:rsidRPr="00F76E42" w:rsidRDefault="00FE6729" w:rsidP="00924396">
      <w:pPr>
        <w:jc w:val="right"/>
        <w:rPr>
          <w:rFonts w:ascii="Arial" w:hAnsi="Arial" w:cs="Arial"/>
        </w:rPr>
      </w:pP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4CA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64671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BF3278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4B5B"/>
    <w:rsid w:val="00F26CD5"/>
    <w:rsid w:val="00F26D80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2019-11-12T12:45:00Z</cp:lastPrinted>
  <dcterms:created xsi:type="dcterms:W3CDTF">2019-11-12T12:44:00Z</dcterms:created>
  <dcterms:modified xsi:type="dcterms:W3CDTF">2019-11-12T12:45:00Z</dcterms:modified>
</cp:coreProperties>
</file>