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E930E3">
        <w:rPr>
          <w:rFonts w:ascii="Arial" w:hAnsi="Arial" w:cs="Arial"/>
          <w:b/>
          <w:sz w:val="36"/>
          <w:szCs w:val="36"/>
        </w:rPr>
        <w:t>91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E930E3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E930E3">
        <w:rPr>
          <w:rFonts w:ascii="Arial" w:hAnsi="Arial" w:cs="Arial"/>
          <w:b/>
          <w:bCs/>
          <w:iCs/>
          <w:sz w:val="26"/>
          <w:szCs w:val="26"/>
        </w:rPr>
        <w:t>AUTORIZA O FORNECIMENTO DE TRANSPORTE, ALIMENTAÇÃO E POUSADA AOS PACIENTES, ASSIM COMO SEUS PARENTES ATÉ 1º GRAU, CUJO TRATAMENTO SE REALIZAR FORA DE SEU DOMICILIO,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46062">
        <w:rPr>
          <w:rFonts w:ascii="Arial" w:hAnsi="Arial" w:cs="Arial"/>
          <w:szCs w:val="26"/>
        </w:rPr>
        <w:t>2</w:t>
      </w:r>
      <w:r w:rsidR="00E930E3">
        <w:rPr>
          <w:rFonts w:ascii="Arial" w:hAnsi="Arial" w:cs="Arial"/>
          <w:szCs w:val="26"/>
        </w:rPr>
        <w:t>3</w:t>
      </w:r>
      <w:r w:rsidR="00161A41">
        <w:rPr>
          <w:rFonts w:ascii="Arial" w:hAnsi="Arial" w:cs="Arial"/>
          <w:szCs w:val="26"/>
        </w:rPr>
        <w:t xml:space="preserve"> de </w:t>
      </w:r>
      <w:r w:rsidR="00B46062">
        <w:rPr>
          <w:rFonts w:ascii="Arial" w:hAnsi="Arial" w:cs="Arial"/>
          <w:szCs w:val="26"/>
        </w:rPr>
        <w:t xml:space="preserve">Setembro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  <w:r w:rsidRPr="004A10A0">
        <w:rPr>
          <w:rFonts w:ascii="Arial" w:hAnsi="Arial" w:cs="Arial"/>
          <w:b/>
          <w:color w:val="000000"/>
        </w:rPr>
        <w:t xml:space="preserve">Art. 1º </w:t>
      </w:r>
      <w:r w:rsidRPr="004A10A0">
        <w:rPr>
          <w:rFonts w:ascii="Arial" w:hAnsi="Arial" w:cs="Arial"/>
          <w:color w:val="000000"/>
        </w:rPr>
        <w:t xml:space="preserve">Em obediência aos princípios e diretrizes constantes na Lei 8.080, de 19 de setembro de 1990 (Lei Orgânica de Saúde), especialmente de seus artigos 3º e 7º, I e II, fica o poder Executivo Municipal autorizado a fornecer transporte, ida e </w:t>
      </w:r>
      <w:proofErr w:type="gramStart"/>
      <w:r w:rsidRPr="004A10A0">
        <w:rPr>
          <w:rFonts w:ascii="Arial" w:hAnsi="Arial" w:cs="Arial"/>
          <w:color w:val="000000"/>
        </w:rPr>
        <w:t>volta,</w:t>
      </w:r>
      <w:proofErr w:type="gramEnd"/>
      <w:r w:rsidRPr="004A10A0">
        <w:rPr>
          <w:rFonts w:ascii="Arial" w:hAnsi="Arial" w:cs="Arial"/>
          <w:color w:val="000000"/>
        </w:rPr>
        <w:t xml:space="preserve"> alimentação e pousada aos pacientes que, por inexistência, insuficiência ou carência de condições dos serviços de saúde do município, requeiram remoção para as localidades dotadas de centros de assistência à saúde mais adequados ao seu tratamento.</w:t>
      </w: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  <w:r w:rsidRPr="004A10A0">
        <w:rPr>
          <w:rFonts w:ascii="Arial" w:hAnsi="Arial" w:cs="Arial"/>
          <w:b/>
          <w:color w:val="000000"/>
        </w:rPr>
        <w:t>Art. 2º</w:t>
      </w:r>
      <w:r w:rsidRPr="004A10A0">
        <w:rPr>
          <w:rFonts w:ascii="Arial" w:hAnsi="Arial" w:cs="Arial"/>
          <w:color w:val="000000"/>
        </w:rPr>
        <w:t xml:space="preserve"> Havendo necessidade de acompanhante, em especial nos casos de paciente pediátrico, paralítico, comatoso, idoso ou portador de necessidades especiais, fica o Executivo autorizado a fornecer a este os mesmos benefícios que faz jus o paciente referido no art. 1º.</w:t>
      </w: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  <w:r w:rsidRPr="004A10A0">
        <w:rPr>
          <w:rFonts w:ascii="Arial" w:hAnsi="Arial" w:cs="Arial"/>
          <w:b/>
          <w:color w:val="000000"/>
        </w:rPr>
        <w:t>Art. 3º</w:t>
      </w:r>
      <w:r w:rsidRPr="004A10A0">
        <w:rPr>
          <w:rFonts w:ascii="Arial" w:hAnsi="Arial" w:cs="Arial"/>
          <w:color w:val="000000"/>
        </w:rPr>
        <w:t xml:space="preserve"> O Município poderá transportar, como forma de complemento de auxílio funeral, os parentes até o 1º (primeiro grau) do </w:t>
      </w:r>
      <w:r w:rsidRPr="004A10A0">
        <w:rPr>
          <w:rFonts w:ascii="Arial" w:hAnsi="Arial" w:cs="Arial"/>
          <w:i/>
          <w:color w:val="000000"/>
        </w:rPr>
        <w:t xml:space="preserve">de </w:t>
      </w:r>
      <w:proofErr w:type="spellStart"/>
      <w:r w:rsidRPr="004A10A0">
        <w:rPr>
          <w:rFonts w:ascii="Arial" w:hAnsi="Arial" w:cs="Arial"/>
          <w:i/>
          <w:color w:val="000000"/>
        </w:rPr>
        <w:t>cujus</w:t>
      </w:r>
      <w:proofErr w:type="spellEnd"/>
      <w:r w:rsidRPr="004A10A0">
        <w:rPr>
          <w:rFonts w:ascii="Arial" w:hAnsi="Arial" w:cs="Arial"/>
          <w:color w:val="000000"/>
        </w:rPr>
        <w:t>, comprovadamente carentes, até a localidade do velório e sepultamento.</w:t>
      </w: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  <w:r w:rsidRPr="004A10A0">
        <w:rPr>
          <w:rFonts w:ascii="Arial" w:hAnsi="Arial" w:cs="Arial"/>
          <w:b/>
          <w:color w:val="000000"/>
        </w:rPr>
        <w:t>Art. 4º</w:t>
      </w:r>
      <w:r w:rsidRPr="004A10A0">
        <w:rPr>
          <w:rFonts w:ascii="Arial" w:hAnsi="Arial" w:cs="Arial"/>
          <w:color w:val="000000"/>
        </w:rPr>
        <w:t xml:space="preserve"> As despesas decorrentes da implantação desta lei serão financiadas com recursos do Orçamento vigente, suplementadas se necessário.</w:t>
      </w:r>
    </w:p>
    <w:p w:rsidR="00E930E3" w:rsidRPr="004A10A0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</w:p>
    <w:p w:rsidR="00E930E3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  <w:r w:rsidRPr="004A10A0">
        <w:rPr>
          <w:rFonts w:ascii="Arial" w:hAnsi="Arial" w:cs="Arial"/>
          <w:b/>
          <w:color w:val="000000"/>
        </w:rPr>
        <w:t xml:space="preserve">Art. 5º </w:t>
      </w:r>
      <w:r w:rsidRPr="004A10A0">
        <w:rPr>
          <w:rFonts w:ascii="Arial" w:hAnsi="Arial" w:cs="Arial"/>
          <w:color w:val="000000"/>
        </w:rPr>
        <w:t>Fica o Poder Executivo autorizado a regulamentar a presente lei no que couber.</w:t>
      </w:r>
    </w:p>
    <w:p w:rsidR="00E930E3" w:rsidRDefault="00E930E3" w:rsidP="00E930E3">
      <w:pPr>
        <w:ind w:firstLine="709"/>
        <w:jc w:val="both"/>
        <w:rPr>
          <w:rFonts w:ascii="Arial" w:hAnsi="Arial" w:cs="Arial"/>
          <w:color w:val="000000"/>
        </w:rPr>
      </w:pPr>
    </w:p>
    <w:p w:rsidR="006C17E0" w:rsidRPr="00B46062" w:rsidRDefault="00E930E3" w:rsidP="00E930E3">
      <w:pPr>
        <w:ind w:right="-340" w:firstLine="709"/>
        <w:rPr>
          <w:rFonts w:ascii="Arial" w:hAnsi="Arial" w:cs="Arial"/>
          <w:szCs w:val="28"/>
        </w:rPr>
      </w:pPr>
      <w:r w:rsidRPr="004A10A0">
        <w:rPr>
          <w:rFonts w:ascii="Arial" w:hAnsi="Arial" w:cs="Arial"/>
          <w:b/>
          <w:color w:val="000000"/>
        </w:rPr>
        <w:t>Art. 6º</w:t>
      </w:r>
      <w:r>
        <w:rPr>
          <w:rFonts w:ascii="Arial" w:hAnsi="Arial" w:cs="Arial"/>
          <w:color w:val="000000"/>
        </w:rPr>
        <w:t xml:space="preserve"> Esta lei entra em vigor na data de sua publicação, revogadas as disposições em contrário.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E930E3">
        <w:rPr>
          <w:rFonts w:ascii="Arial" w:hAnsi="Arial" w:cs="Arial"/>
        </w:rPr>
        <w:t>24</w:t>
      </w:r>
      <w:r w:rsidR="00B46062">
        <w:rPr>
          <w:rFonts w:ascii="Arial" w:hAnsi="Arial" w:cs="Arial"/>
        </w:rPr>
        <w:t xml:space="preserve"> de Setembro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E930E3" w:rsidRDefault="00E930E3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24888"/>
    <w:rsid w:val="00156513"/>
    <w:rsid w:val="00156C03"/>
    <w:rsid w:val="00161A41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52DF8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0506C"/>
    <w:rsid w:val="00D0743D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2019-09-24T12:23:00Z</cp:lastPrinted>
  <dcterms:created xsi:type="dcterms:W3CDTF">2019-09-24T12:22:00Z</dcterms:created>
  <dcterms:modified xsi:type="dcterms:W3CDTF">2019-09-24T12:23:00Z</dcterms:modified>
</cp:coreProperties>
</file>