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CC" w:rsidRDefault="004455CC" w:rsidP="00061811">
      <w:pPr>
        <w:jc w:val="center"/>
        <w:rPr>
          <w:rFonts w:ascii="Arial" w:hAnsi="Arial" w:cs="Arial"/>
          <w:sz w:val="26"/>
          <w:szCs w:val="26"/>
        </w:rPr>
      </w:pPr>
    </w:p>
    <w:p w:rsidR="004455CC" w:rsidRDefault="004455CC" w:rsidP="00061811">
      <w:pPr>
        <w:jc w:val="center"/>
        <w:rPr>
          <w:rFonts w:ascii="Arial" w:hAnsi="Arial" w:cs="Arial"/>
          <w:sz w:val="26"/>
          <w:szCs w:val="26"/>
        </w:rPr>
      </w:pPr>
    </w:p>
    <w:p w:rsidR="00920D67" w:rsidRPr="004455CC" w:rsidRDefault="004455CC" w:rsidP="00061811">
      <w:pPr>
        <w:jc w:val="center"/>
        <w:rPr>
          <w:rFonts w:ascii="Arial" w:hAnsi="Arial" w:cs="Arial"/>
          <w:b/>
          <w:sz w:val="48"/>
          <w:szCs w:val="26"/>
        </w:rPr>
      </w:pPr>
      <w:r w:rsidRPr="004455CC">
        <w:rPr>
          <w:rFonts w:ascii="Arial" w:hAnsi="Arial" w:cs="Arial"/>
          <w:b/>
          <w:sz w:val="48"/>
          <w:szCs w:val="26"/>
        </w:rPr>
        <w:t>INDICAÇÃO</w:t>
      </w:r>
    </w:p>
    <w:p w:rsidR="00061811" w:rsidRPr="004455CC" w:rsidRDefault="00061811" w:rsidP="00061811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5C38CE" w:rsidRPr="004455CC" w:rsidRDefault="005C38CE" w:rsidP="00061811">
      <w:pPr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4455CC">
        <w:rPr>
          <w:rFonts w:ascii="Arial" w:hAnsi="Arial" w:cs="Arial"/>
          <w:b/>
          <w:sz w:val="28"/>
          <w:szCs w:val="26"/>
        </w:rPr>
        <w:t xml:space="preserve">Indico ao </w:t>
      </w:r>
      <w:proofErr w:type="gramStart"/>
      <w:r w:rsidRPr="004455CC">
        <w:rPr>
          <w:rFonts w:ascii="Arial" w:hAnsi="Arial" w:cs="Arial"/>
          <w:b/>
          <w:sz w:val="28"/>
          <w:szCs w:val="26"/>
        </w:rPr>
        <w:t>Sr.</w:t>
      </w:r>
      <w:proofErr w:type="gramEnd"/>
      <w:r w:rsidRPr="004455CC">
        <w:rPr>
          <w:rFonts w:ascii="Arial" w:hAnsi="Arial" w:cs="Arial"/>
          <w:b/>
          <w:sz w:val="28"/>
          <w:szCs w:val="26"/>
        </w:rPr>
        <w:t xml:space="preserve"> Prefeito, na forma regimental, que determine</w:t>
      </w:r>
      <w:r w:rsidR="00061811" w:rsidRPr="004455CC">
        <w:rPr>
          <w:rFonts w:ascii="Arial" w:hAnsi="Arial" w:cs="Arial"/>
          <w:b/>
          <w:sz w:val="28"/>
          <w:szCs w:val="26"/>
        </w:rPr>
        <w:t xml:space="preserve"> ao departamento competente</w:t>
      </w:r>
      <w:r w:rsidRPr="004455CC">
        <w:rPr>
          <w:rFonts w:ascii="Arial" w:hAnsi="Arial" w:cs="Arial"/>
          <w:b/>
          <w:sz w:val="28"/>
          <w:szCs w:val="26"/>
        </w:rPr>
        <w:t xml:space="preserve"> a realização de campanha de conscientização sobre a lei</w:t>
      </w:r>
      <w:r w:rsidR="007B4263" w:rsidRPr="004455CC">
        <w:rPr>
          <w:rFonts w:ascii="Arial" w:hAnsi="Arial" w:cs="Arial"/>
          <w:b/>
          <w:sz w:val="28"/>
          <w:szCs w:val="26"/>
        </w:rPr>
        <w:t xml:space="preserve"> que</w:t>
      </w:r>
      <w:r w:rsidRPr="004455CC">
        <w:rPr>
          <w:rFonts w:ascii="Arial" w:hAnsi="Arial" w:cs="Arial"/>
          <w:b/>
          <w:sz w:val="28"/>
          <w:szCs w:val="26"/>
        </w:rPr>
        <w:t xml:space="preserve"> proíbe a alimentação de pombos em </w:t>
      </w:r>
      <w:r w:rsidR="00061811" w:rsidRPr="004455CC">
        <w:rPr>
          <w:rFonts w:ascii="Arial" w:hAnsi="Arial" w:cs="Arial"/>
          <w:b/>
          <w:sz w:val="28"/>
          <w:szCs w:val="26"/>
        </w:rPr>
        <w:t>Barra Bonita</w:t>
      </w:r>
      <w:r w:rsidRPr="004455CC">
        <w:rPr>
          <w:rFonts w:ascii="Arial" w:hAnsi="Arial" w:cs="Arial"/>
          <w:b/>
          <w:sz w:val="28"/>
          <w:szCs w:val="26"/>
        </w:rPr>
        <w:t xml:space="preserve"> através de palestras nas escolas, </w:t>
      </w:r>
      <w:r w:rsidR="007B4263" w:rsidRPr="004455CC">
        <w:rPr>
          <w:rFonts w:ascii="Arial" w:hAnsi="Arial" w:cs="Arial"/>
          <w:b/>
          <w:sz w:val="28"/>
          <w:szCs w:val="26"/>
        </w:rPr>
        <w:t>divulgação publicitária</w:t>
      </w:r>
      <w:r w:rsidRPr="004455CC">
        <w:rPr>
          <w:rFonts w:ascii="Arial" w:hAnsi="Arial" w:cs="Arial"/>
          <w:b/>
          <w:sz w:val="28"/>
          <w:szCs w:val="26"/>
        </w:rPr>
        <w:t xml:space="preserve"> e placas indicativas.</w:t>
      </w:r>
    </w:p>
    <w:p w:rsidR="005C38CE" w:rsidRPr="004455CC" w:rsidRDefault="005C38CE" w:rsidP="00061811">
      <w:pPr>
        <w:jc w:val="center"/>
        <w:rPr>
          <w:rFonts w:ascii="Arial" w:hAnsi="Arial" w:cs="Arial"/>
          <w:b/>
          <w:sz w:val="32"/>
          <w:szCs w:val="26"/>
        </w:rPr>
      </w:pPr>
      <w:r w:rsidRPr="004455CC">
        <w:rPr>
          <w:rFonts w:ascii="Arial" w:hAnsi="Arial" w:cs="Arial"/>
          <w:b/>
          <w:sz w:val="32"/>
          <w:szCs w:val="26"/>
        </w:rPr>
        <w:t>Justificativa</w:t>
      </w:r>
    </w:p>
    <w:p w:rsidR="00061811" w:rsidRDefault="005C38CE" w:rsidP="0006181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4455CC">
        <w:rPr>
          <w:rFonts w:ascii="Arial" w:hAnsi="Arial" w:cs="Arial"/>
          <w:color w:val="000000" w:themeColor="text1"/>
          <w:sz w:val="26"/>
          <w:szCs w:val="26"/>
        </w:rPr>
        <w:t xml:space="preserve">Recentemente, foi divulgada a </w:t>
      </w:r>
      <w:r w:rsidR="004455CC">
        <w:rPr>
          <w:rFonts w:ascii="Arial" w:hAnsi="Arial" w:cs="Arial"/>
          <w:color w:val="000000" w:themeColor="text1"/>
          <w:sz w:val="26"/>
          <w:szCs w:val="26"/>
        </w:rPr>
        <w:t xml:space="preserve">morte de duas pessoas em </w:t>
      </w:r>
      <w:proofErr w:type="gramStart"/>
      <w:r w:rsidR="004455CC">
        <w:rPr>
          <w:rFonts w:ascii="Arial" w:hAnsi="Arial" w:cs="Arial"/>
          <w:color w:val="000000" w:themeColor="text1"/>
          <w:sz w:val="26"/>
          <w:szCs w:val="26"/>
        </w:rPr>
        <w:t xml:space="preserve">Santos </w:t>
      </w:r>
      <w:r w:rsidRPr="004455CC">
        <w:rPr>
          <w:rFonts w:ascii="Arial" w:hAnsi="Arial" w:cs="Arial"/>
          <w:color w:val="000000" w:themeColor="text1"/>
          <w:sz w:val="26"/>
          <w:szCs w:val="26"/>
        </w:rPr>
        <w:t>vítimas</w:t>
      </w:r>
      <w:proofErr w:type="gramEnd"/>
      <w:r w:rsidRPr="004455CC">
        <w:rPr>
          <w:rFonts w:ascii="Arial" w:hAnsi="Arial" w:cs="Arial"/>
          <w:color w:val="000000" w:themeColor="text1"/>
          <w:sz w:val="26"/>
          <w:szCs w:val="26"/>
        </w:rPr>
        <w:t xml:space="preserve"> da doença do p</w:t>
      </w:r>
      <w:r w:rsidR="00061811" w:rsidRPr="004455CC">
        <w:rPr>
          <w:rFonts w:ascii="Arial" w:hAnsi="Arial" w:cs="Arial"/>
          <w:color w:val="000000" w:themeColor="text1"/>
          <w:sz w:val="26"/>
          <w:szCs w:val="26"/>
        </w:rPr>
        <w:t xml:space="preserve">ombo. </w:t>
      </w:r>
    </w:p>
    <w:p w:rsidR="004455CC" w:rsidRPr="004455CC" w:rsidRDefault="004455CC" w:rsidP="0006181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5C38CE" w:rsidRDefault="005C38CE" w:rsidP="0006181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4455CC">
        <w:rPr>
          <w:rFonts w:ascii="Arial" w:hAnsi="Arial" w:cs="Arial"/>
          <w:color w:val="000000" w:themeColor="text1"/>
          <w:sz w:val="26"/>
          <w:szCs w:val="26"/>
        </w:rPr>
        <w:t>De acordo com o Ministério da Saúde, o principal reservatório do fungo é</w:t>
      </w:r>
      <w:r w:rsidR="00A210CD" w:rsidRPr="004455CC">
        <w:rPr>
          <w:rFonts w:ascii="Arial" w:hAnsi="Arial" w:cs="Arial"/>
          <w:color w:val="000000" w:themeColor="text1"/>
          <w:sz w:val="26"/>
          <w:szCs w:val="26"/>
        </w:rPr>
        <w:t xml:space="preserve"> a</w:t>
      </w:r>
      <w:r w:rsidRPr="004455CC">
        <w:rPr>
          <w:rFonts w:ascii="Arial" w:hAnsi="Arial" w:cs="Arial"/>
          <w:color w:val="000000" w:themeColor="text1"/>
          <w:sz w:val="26"/>
          <w:szCs w:val="26"/>
        </w:rPr>
        <w:t xml:space="preserve"> matéria orgânica morta presente no solo, em frutas secas, cereais e nas árvores. Ele também pode ser encontrado nas fezes de aves, principalmente dos pombos.</w:t>
      </w:r>
      <w:r w:rsidR="004455C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A210CD" w:rsidRPr="004455CC">
        <w:rPr>
          <w:rFonts w:ascii="Arial" w:hAnsi="Arial" w:cs="Arial"/>
          <w:color w:val="000000" w:themeColor="text1"/>
          <w:sz w:val="26"/>
          <w:szCs w:val="26"/>
        </w:rPr>
        <w:t>Também</w:t>
      </w:r>
      <w:r w:rsidRPr="004455CC">
        <w:rPr>
          <w:rFonts w:ascii="Arial" w:hAnsi="Arial" w:cs="Arial"/>
          <w:color w:val="000000" w:themeColor="text1"/>
          <w:sz w:val="26"/>
          <w:szCs w:val="26"/>
        </w:rPr>
        <w:t xml:space="preserve"> se espalham pelo ar e o risco maior está em ambientes fechados, onde esses animais se abrigam. Após ser inalado pelas pessoas, o fungo se instala no pulmão e, depois, migra para o sistema nervoso central.</w:t>
      </w:r>
    </w:p>
    <w:p w:rsidR="004455CC" w:rsidRPr="004455CC" w:rsidRDefault="004455CC" w:rsidP="00061811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5C38CE" w:rsidRDefault="00061811" w:rsidP="00061811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  <w:r w:rsidRPr="004455CC">
        <w:rPr>
          <w:rFonts w:ascii="Arial" w:hAnsi="Arial" w:cs="Arial"/>
          <w:color w:val="000000" w:themeColor="text1"/>
          <w:sz w:val="26"/>
          <w:szCs w:val="26"/>
        </w:rPr>
        <w:tab/>
        <w:t>O ideal é evitar o contato e lugares de concentração de pombos.</w:t>
      </w:r>
    </w:p>
    <w:p w:rsidR="004455CC" w:rsidRPr="004455CC" w:rsidRDefault="004455CC" w:rsidP="00061811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</w:p>
    <w:p w:rsidR="00061811" w:rsidRDefault="00061811" w:rsidP="00061811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  <w:r w:rsidRPr="004455CC">
        <w:rPr>
          <w:rFonts w:ascii="Arial" w:hAnsi="Arial" w:cs="Arial"/>
          <w:color w:val="000000" w:themeColor="text1"/>
          <w:sz w:val="26"/>
          <w:szCs w:val="26"/>
        </w:rPr>
        <w:tab/>
        <w:t>Ocorre que a doença do pombo ainda é pouco conhecida e infelizmente são inúmeros os casos de pessoas que alimentam esses animais, mesmo a prática sendo proibida por lei municipal.</w:t>
      </w:r>
    </w:p>
    <w:p w:rsidR="004455CC" w:rsidRPr="004455CC" w:rsidRDefault="004455CC" w:rsidP="00061811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</w:p>
    <w:p w:rsidR="00061811" w:rsidRPr="004455CC" w:rsidRDefault="00061811" w:rsidP="00061811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  <w:r w:rsidRPr="004455CC">
        <w:rPr>
          <w:rFonts w:ascii="Arial" w:hAnsi="Arial" w:cs="Arial"/>
          <w:color w:val="000000" w:themeColor="text1"/>
          <w:sz w:val="26"/>
          <w:szCs w:val="26"/>
        </w:rPr>
        <w:tab/>
        <w:t>Diante do exposto, peço que a Prefeitura realize campanhas informando sobre a existência da lei e os perigos que os pombos trazem à população.</w:t>
      </w:r>
      <w:bookmarkStart w:id="0" w:name="_GoBack"/>
      <w:bookmarkEnd w:id="0"/>
    </w:p>
    <w:p w:rsidR="00061811" w:rsidRPr="004455CC" w:rsidRDefault="00061811" w:rsidP="00061811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</w:p>
    <w:p w:rsidR="00061811" w:rsidRPr="004455CC" w:rsidRDefault="004455CC" w:rsidP="004455CC">
      <w:pPr>
        <w:pStyle w:val="content-textcontaine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Sala das Sessões, 12</w:t>
      </w:r>
      <w:r w:rsidR="00061811" w:rsidRPr="004455CC">
        <w:rPr>
          <w:rFonts w:ascii="Arial" w:hAnsi="Arial" w:cs="Arial"/>
          <w:color w:val="000000" w:themeColor="text1"/>
          <w:sz w:val="26"/>
          <w:szCs w:val="26"/>
        </w:rPr>
        <w:t xml:space="preserve"> de agosto de 2019.</w:t>
      </w:r>
    </w:p>
    <w:p w:rsidR="00061811" w:rsidRPr="004455CC" w:rsidRDefault="00061811" w:rsidP="00061811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</w:p>
    <w:p w:rsidR="00061811" w:rsidRDefault="00061811" w:rsidP="00061811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</w:p>
    <w:p w:rsidR="004455CC" w:rsidRPr="004455CC" w:rsidRDefault="004455CC" w:rsidP="00061811">
      <w:pPr>
        <w:pStyle w:val="content-textcontainer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6"/>
          <w:szCs w:val="26"/>
        </w:rPr>
      </w:pPr>
    </w:p>
    <w:p w:rsidR="00061811" w:rsidRPr="004455CC" w:rsidRDefault="00061811" w:rsidP="004455CC">
      <w:pPr>
        <w:pStyle w:val="content-textcontain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 w:themeColor="text1"/>
          <w:sz w:val="28"/>
          <w:szCs w:val="26"/>
        </w:rPr>
      </w:pPr>
      <w:r w:rsidRPr="004455CC">
        <w:rPr>
          <w:rFonts w:ascii="Arial" w:hAnsi="Arial" w:cs="Arial"/>
          <w:b/>
          <w:color w:val="000000" w:themeColor="text1"/>
          <w:sz w:val="28"/>
          <w:szCs w:val="26"/>
        </w:rPr>
        <w:t>NILES ZAMBELO J</w:t>
      </w:r>
      <w:r w:rsidR="004455CC">
        <w:rPr>
          <w:rFonts w:ascii="Arial" w:hAnsi="Arial" w:cs="Arial"/>
          <w:b/>
          <w:color w:val="000000" w:themeColor="text1"/>
          <w:sz w:val="28"/>
          <w:szCs w:val="26"/>
        </w:rPr>
        <w:t>UNIOR</w:t>
      </w:r>
    </w:p>
    <w:p w:rsidR="00061811" w:rsidRPr="004455CC" w:rsidRDefault="00061811" w:rsidP="004455CC">
      <w:pPr>
        <w:pStyle w:val="content-textcontain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eastAsiaTheme="minorHAnsi" w:hAnsi="Arial" w:cs="Arial"/>
          <w:b/>
          <w:color w:val="000000" w:themeColor="text1"/>
          <w:spacing w:val="-8"/>
          <w:sz w:val="28"/>
          <w:szCs w:val="26"/>
          <w:shd w:val="clear" w:color="auto" w:fill="FFFFFF"/>
          <w:lang w:eastAsia="en-US"/>
        </w:rPr>
      </w:pPr>
      <w:r w:rsidRPr="004455CC">
        <w:rPr>
          <w:rFonts w:ascii="Arial" w:hAnsi="Arial" w:cs="Arial"/>
          <w:b/>
          <w:color w:val="000000" w:themeColor="text1"/>
          <w:sz w:val="28"/>
          <w:szCs w:val="26"/>
        </w:rPr>
        <w:t>V</w:t>
      </w:r>
      <w:r w:rsidR="004455CC" w:rsidRPr="004455CC">
        <w:rPr>
          <w:rFonts w:ascii="Arial" w:hAnsi="Arial" w:cs="Arial"/>
          <w:b/>
          <w:color w:val="000000" w:themeColor="text1"/>
          <w:sz w:val="28"/>
          <w:szCs w:val="26"/>
        </w:rPr>
        <w:t>ereador</w:t>
      </w:r>
    </w:p>
    <w:sectPr w:rsidR="00061811" w:rsidRPr="004455CC" w:rsidSect="004455CC">
      <w:pgSz w:w="11906" w:h="16838"/>
      <w:pgMar w:top="1417" w:right="1274" w:bottom="1417" w:left="1701" w:header="708" w:footer="708" w:gutter="0"/>
      <w:cols w:space="708"/>
      <w:docGrid w:linePitch="360"/>
      <w:headerReference w:type="default" r:id="R9db401c140024a56"/>
      <w:headerReference w:type="even" r:id="Rc940d9c49d684e5a"/>
      <w:headerReference w:type="first" r:id="Rdf38627295ed423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493096f83f4d8e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8CE"/>
    <w:rsid w:val="00061811"/>
    <w:rsid w:val="004455CC"/>
    <w:rsid w:val="005C38CE"/>
    <w:rsid w:val="007B4263"/>
    <w:rsid w:val="00920D67"/>
    <w:rsid w:val="0097104C"/>
    <w:rsid w:val="00A21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nt-textcontainer">
    <w:name w:val="content-text__container"/>
    <w:basedOn w:val="Normal"/>
    <w:rsid w:val="005C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C38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nt-textcontainer">
    <w:name w:val="content-text__container"/>
    <w:basedOn w:val="Normal"/>
    <w:rsid w:val="005C3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C38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db401c140024a56" /><Relationship Type="http://schemas.openxmlformats.org/officeDocument/2006/relationships/header" Target="/word/header2.xml" Id="Rc940d9c49d684e5a" /><Relationship Type="http://schemas.openxmlformats.org/officeDocument/2006/relationships/header" Target="/word/header3.xml" Id="Rdf38627295ed423c" /><Relationship Type="http://schemas.openxmlformats.org/officeDocument/2006/relationships/image" Target="/word/media/4d41abca-40e8-4ae6-b4da-ae8e152db962.png" Id="Rb9386074d1e942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d41abca-40e8-4ae6-b4da-ae8e152db962.png" Id="Rf0493096f83f4d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Lucas</cp:lastModifiedBy>
  <cp:revision>6</cp:revision>
  <dcterms:created xsi:type="dcterms:W3CDTF">2019-08-09T16:20:00Z</dcterms:created>
  <dcterms:modified xsi:type="dcterms:W3CDTF">2019-08-12T13:23:00Z</dcterms:modified>
</cp:coreProperties>
</file>