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14" w:rsidRPr="00F10A04" w:rsidRDefault="00F10A04" w:rsidP="0001563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PROJETO DE LEI Nº44</w:t>
      </w:r>
      <w:r w:rsidR="003F6314" w:rsidRPr="00F10A04">
        <w:rPr>
          <w:rFonts w:ascii="Arial" w:hAnsi="Arial" w:cs="Arial"/>
          <w:b/>
          <w:sz w:val="40"/>
          <w:szCs w:val="40"/>
        </w:rPr>
        <w:t>/201</w:t>
      </w:r>
      <w:r w:rsidR="006E0C49" w:rsidRPr="00F10A04">
        <w:rPr>
          <w:rFonts w:ascii="Arial" w:hAnsi="Arial" w:cs="Arial"/>
          <w:b/>
          <w:sz w:val="40"/>
          <w:szCs w:val="40"/>
        </w:rPr>
        <w:t>9</w:t>
      </w:r>
      <w:r w:rsidR="003F6314" w:rsidRPr="00F10A04">
        <w:rPr>
          <w:rFonts w:ascii="Arial" w:hAnsi="Arial" w:cs="Arial"/>
          <w:b/>
          <w:sz w:val="40"/>
          <w:szCs w:val="40"/>
        </w:rPr>
        <w:t>-L</w:t>
      </w:r>
    </w:p>
    <w:p w:rsidR="00FB7582" w:rsidRDefault="00FB7582" w:rsidP="00015637">
      <w:pPr>
        <w:jc w:val="center"/>
        <w:rPr>
          <w:rFonts w:ascii="Arial" w:hAnsi="Arial" w:cs="Arial"/>
          <w:b/>
        </w:rPr>
      </w:pPr>
    </w:p>
    <w:p w:rsidR="003F6314" w:rsidRPr="00F10A04" w:rsidRDefault="006E0C49" w:rsidP="00015637">
      <w:pPr>
        <w:pStyle w:val="Recuodecorpodetexto"/>
        <w:ind w:left="3969" w:right="-2"/>
        <w:rPr>
          <w:b/>
          <w:sz w:val="26"/>
          <w:szCs w:val="26"/>
        </w:rPr>
      </w:pPr>
      <w:r w:rsidRPr="00F10A04">
        <w:rPr>
          <w:b/>
          <w:caps/>
          <w:sz w:val="26"/>
          <w:szCs w:val="26"/>
        </w:rPr>
        <w:t>DISPÕE SOBRE A CRIAÇÃO DO PROJETO “</w:t>
      </w:r>
      <w:r w:rsidR="000F302C" w:rsidRPr="00F10A04">
        <w:rPr>
          <w:b/>
          <w:caps/>
          <w:sz w:val="26"/>
          <w:szCs w:val="26"/>
        </w:rPr>
        <w:t>Arte Urbana</w:t>
      </w:r>
      <w:r w:rsidRPr="00F10A04">
        <w:rPr>
          <w:b/>
          <w:caps/>
          <w:sz w:val="26"/>
          <w:szCs w:val="26"/>
        </w:rPr>
        <w:t>” E DÁ OUTRAS PROVIDÊNCIAS.</w:t>
      </w:r>
    </w:p>
    <w:p w:rsidR="00F10A04" w:rsidRDefault="00F10A04" w:rsidP="00015637">
      <w:pPr>
        <w:pStyle w:val="Recuodecorpodetexto"/>
        <w:ind w:left="3969" w:right="-2"/>
        <w:rPr>
          <w:b/>
          <w:szCs w:val="24"/>
        </w:rPr>
      </w:pPr>
    </w:p>
    <w:p w:rsidR="00F10A04" w:rsidRPr="004C391B" w:rsidRDefault="00F10A04" w:rsidP="00015637">
      <w:pPr>
        <w:pStyle w:val="Recuodecorpodetexto"/>
        <w:ind w:left="3969" w:right="-2"/>
        <w:rPr>
          <w:b/>
          <w:szCs w:val="24"/>
        </w:rPr>
      </w:pPr>
      <w:bookmarkStart w:id="0" w:name="_GoBack"/>
      <w:bookmarkEnd w:id="0"/>
    </w:p>
    <w:p w:rsidR="006E0C49" w:rsidRPr="007F18A8" w:rsidRDefault="006E0C49" w:rsidP="00015637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1º</w:t>
      </w:r>
      <w:r w:rsidR="00F10A04">
        <w:rPr>
          <w:rFonts w:ascii="Arial" w:hAnsi="Arial" w:cs="Arial"/>
          <w:b/>
        </w:rPr>
        <w:t xml:space="preserve"> -</w:t>
      </w:r>
      <w:r w:rsidRPr="007F18A8">
        <w:rPr>
          <w:rFonts w:ascii="Arial" w:hAnsi="Arial" w:cs="Arial"/>
        </w:rPr>
        <w:t xml:space="preserve"> Fica autorizada, como forma de expressão e de arte,</w:t>
      </w:r>
      <w:r>
        <w:rPr>
          <w:rFonts w:ascii="Arial" w:hAnsi="Arial" w:cs="Arial"/>
        </w:rPr>
        <w:t xml:space="preserve"> </w:t>
      </w:r>
      <w:r w:rsidRPr="007F18A8">
        <w:rPr>
          <w:rFonts w:ascii="Arial" w:hAnsi="Arial" w:cs="Arial"/>
        </w:rPr>
        <w:t xml:space="preserve">a pintura </w:t>
      </w:r>
      <w:r>
        <w:rPr>
          <w:rFonts w:ascii="Arial" w:hAnsi="Arial" w:cs="Arial"/>
        </w:rPr>
        <w:t>de</w:t>
      </w:r>
      <w:r w:rsidRPr="007F18A8">
        <w:rPr>
          <w:rFonts w:ascii="Arial" w:hAnsi="Arial" w:cs="Arial"/>
        </w:rPr>
        <w:t xml:space="preserve"> pilares dos viadutos, pontes passarelas, pistas de skate e muros públicos selecio</w:t>
      </w:r>
      <w:r>
        <w:rPr>
          <w:rFonts w:ascii="Arial" w:hAnsi="Arial" w:cs="Arial"/>
        </w:rPr>
        <w:t>nados, situados no Município da Estância Turística de Barra Bonita, como forma de revitalização de espaços públicos, ficando denominado “</w:t>
      </w:r>
      <w:r w:rsidR="000F302C">
        <w:rPr>
          <w:rFonts w:ascii="Arial" w:hAnsi="Arial" w:cs="Arial"/>
        </w:rPr>
        <w:t>Arte Urbana</w:t>
      </w:r>
      <w:r>
        <w:rPr>
          <w:rFonts w:ascii="Arial" w:hAnsi="Arial" w:cs="Arial"/>
        </w:rPr>
        <w:t>”.</w:t>
      </w:r>
    </w:p>
    <w:p w:rsidR="006E0C49" w:rsidRPr="007F18A8" w:rsidRDefault="006E0C49" w:rsidP="00015637">
      <w:pPr>
        <w:jc w:val="both"/>
        <w:rPr>
          <w:rFonts w:ascii="Arial" w:hAnsi="Arial" w:cs="Arial"/>
        </w:rPr>
      </w:pPr>
    </w:p>
    <w:p w:rsidR="006E0C49" w:rsidRPr="007F18A8" w:rsidRDefault="006E0C49" w:rsidP="00015637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Parágrafo Único -</w:t>
      </w:r>
      <w:r w:rsidRPr="007F18A8">
        <w:rPr>
          <w:rFonts w:ascii="Arial" w:hAnsi="Arial" w:cs="Arial"/>
        </w:rPr>
        <w:t xml:space="preserve"> Os locais públicos de que trata o </w:t>
      </w:r>
      <w:r w:rsidRPr="00CE17CC">
        <w:rPr>
          <w:rFonts w:ascii="Arial" w:hAnsi="Arial" w:cs="Arial"/>
          <w:i/>
        </w:rPr>
        <w:t>caput</w:t>
      </w:r>
      <w:r w:rsidRPr="007F18A8">
        <w:rPr>
          <w:rFonts w:ascii="Arial" w:hAnsi="Arial" w:cs="Arial"/>
        </w:rPr>
        <w:t xml:space="preserve"> deste artigo serão definidos e autorizados pela </w:t>
      </w:r>
      <w:r>
        <w:rPr>
          <w:rFonts w:ascii="Arial" w:hAnsi="Arial" w:cs="Arial"/>
        </w:rPr>
        <w:t>Poder Executivo, através da Secretaria de Cultura</w:t>
      </w:r>
      <w:r w:rsidRPr="007F18A8">
        <w:rPr>
          <w:rFonts w:ascii="Arial" w:hAnsi="Arial" w:cs="Arial"/>
        </w:rPr>
        <w:t xml:space="preserve"> que os identificará e os discriminará.</w:t>
      </w:r>
    </w:p>
    <w:p w:rsidR="006E0C49" w:rsidRPr="007F18A8" w:rsidRDefault="006E0C49" w:rsidP="00015637">
      <w:pPr>
        <w:jc w:val="both"/>
        <w:rPr>
          <w:rFonts w:ascii="Arial" w:hAnsi="Arial" w:cs="Arial"/>
        </w:rPr>
      </w:pPr>
    </w:p>
    <w:p w:rsidR="006E0C49" w:rsidRPr="007F18A8" w:rsidRDefault="006E0C49" w:rsidP="00015637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2º - </w:t>
      </w:r>
      <w:r w:rsidRPr="007F18A8">
        <w:rPr>
          <w:rFonts w:ascii="Arial" w:hAnsi="Arial" w:cs="Arial"/>
        </w:rPr>
        <w:t xml:space="preserve">O Poder Executivo Municipal deverá produzir uma lista anual </w:t>
      </w:r>
      <w:r>
        <w:rPr>
          <w:rFonts w:ascii="Arial" w:hAnsi="Arial" w:cs="Arial"/>
        </w:rPr>
        <w:t>dos locais que receberão a pintura artística</w:t>
      </w:r>
      <w:r w:rsidRPr="007F18A8">
        <w:rPr>
          <w:rFonts w:ascii="Arial" w:hAnsi="Arial" w:cs="Arial"/>
        </w:rPr>
        <w:t xml:space="preserve"> na cidade, apresentando-a </w:t>
      </w:r>
      <w:r>
        <w:rPr>
          <w:rFonts w:ascii="Arial" w:hAnsi="Arial" w:cs="Arial"/>
        </w:rPr>
        <w:t>à Secretaria</w:t>
      </w:r>
      <w:r w:rsidRPr="007F18A8">
        <w:rPr>
          <w:rFonts w:ascii="Arial" w:hAnsi="Arial" w:cs="Arial"/>
        </w:rPr>
        <w:t xml:space="preserve"> Municipal de Cultura.</w:t>
      </w:r>
    </w:p>
    <w:p w:rsidR="006E0C49" w:rsidRPr="007F18A8" w:rsidRDefault="006E0C49" w:rsidP="00015637">
      <w:pPr>
        <w:jc w:val="both"/>
        <w:rPr>
          <w:rFonts w:ascii="Arial" w:hAnsi="Arial" w:cs="Arial"/>
        </w:rPr>
      </w:pPr>
    </w:p>
    <w:p w:rsidR="006E0C49" w:rsidRPr="007F18A8" w:rsidRDefault="006E0C49" w:rsidP="00015637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Parágrafo Único -</w:t>
      </w:r>
      <w:r w:rsidRPr="007F18A8">
        <w:rPr>
          <w:rFonts w:ascii="Arial" w:hAnsi="Arial" w:cs="Arial"/>
        </w:rPr>
        <w:t xml:space="preserve"> A produção da lista de áreas </w:t>
      </w:r>
      <w:r>
        <w:rPr>
          <w:rFonts w:ascii="Arial" w:hAnsi="Arial" w:cs="Arial"/>
        </w:rPr>
        <w:t>que receberão a pintura artística</w:t>
      </w:r>
      <w:r w:rsidRPr="007F18A8">
        <w:rPr>
          <w:rFonts w:ascii="Arial" w:hAnsi="Arial" w:cs="Arial"/>
        </w:rPr>
        <w:t xml:space="preserve"> deverá ser feita anualmente e atualizada semestralmente, ou sempre que solicitado pelo </w:t>
      </w:r>
      <w:r>
        <w:rPr>
          <w:rFonts w:ascii="Arial" w:hAnsi="Arial" w:cs="Arial"/>
        </w:rPr>
        <w:t>Secretaria</w:t>
      </w:r>
      <w:r w:rsidRPr="007F18A8">
        <w:rPr>
          <w:rFonts w:ascii="Arial" w:hAnsi="Arial" w:cs="Arial"/>
        </w:rPr>
        <w:t xml:space="preserve"> Municipal de Cultura.</w:t>
      </w:r>
    </w:p>
    <w:p w:rsidR="006E0C49" w:rsidRPr="007F18A8" w:rsidRDefault="006E0C49" w:rsidP="00015637">
      <w:pPr>
        <w:jc w:val="both"/>
        <w:rPr>
          <w:rFonts w:ascii="Arial" w:hAnsi="Arial" w:cs="Arial"/>
        </w:rPr>
      </w:pPr>
    </w:p>
    <w:p w:rsidR="006E0C49" w:rsidRDefault="006E0C49" w:rsidP="00015637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3º</w:t>
      </w:r>
      <w:r w:rsidR="00F10A04">
        <w:rPr>
          <w:rFonts w:ascii="Arial" w:hAnsi="Arial" w:cs="Arial"/>
          <w:b/>
        </w:rPr>
        <w:t xml:space="preserve"> - </w:t>
      </w:r>
      <w:r w:rsidRPr="007F18A8">
        <w:rPr>
          <w:rFonts w:ascii="Arial" w:hAnsi="Arial" w:cs="Arial"/>
        </w:rPr>
        <w:t xml:space="preserve">A pintura </w:t>
      </w:r>
      <w:r>
        <w:rPr>
          <w:rFonts w:ascii="Arial" w:hAnsi="Arial" w:cs="Arial"/>
        </w:rPr>
        <w:t>artística</w:t>
      </w:r>
      <w:r w:rsidRPr="007F18A8">
        <w:rPr>
          <w:rFonts w:ascii="Arial" w:hAnsi="Arial" w:cs="Arial"/>
        </w:rPr>
        <w:t xml:space="preserve"> em muros particulares far-se-á independentemente de autorização da municipalidade, bastando anuência escrita do proprietário.</w:t>
      </w:r>
    </w:p>
    <w:p w:rsidR="006E0C49" w:rsidRDefault="006E0C49" w:rsidP="00015637">
      <w:pPr>
        <w:jc w:val="both"/>
        <w:rPr>
          <w:rFonts w:ascii="Arial" w:hAnsi="Arial" w:cs="Arial"/>
        </w:rPr>
      </w:pPr>
    </w:p>
    <w:p w:rsidR="006E0C49" w:rsidRDefault="006E0C49" w:rsidP="00015637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4º -</w:t>
      </w:r>
      <w:r>
        <w:rPr>
          <w:rFonts w:ascii="Arial" w:hAnsi="Arial" w:cs="Arial"/>
        </w:rPr>
        <w:t xml:space="preserve"> A pintura artística deverá ser realizada preferencialmente por artistas locais, que deverão se inscrever na Secretaria Municipal de Cultura.</w:t>
      </w:r>
    </w:p>
    <w:p w:rsidR="006E0C49" w:rsidRDefault="006E0C49" w:rsidP="00015637">
      <w:pPr>
        <w:jc w:val="both"/>
        <w:rPr>
          <w:rFonts w:ascii="Arial" w:hAnsi="Arial" w:cs="Arial"/>
        </w:rPr>
      </w:pPr>
    </w:p>
    <w:p w:rsidR="006E0C49" w:rsidRDefault="006E0C49" w:rsidP="00015637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§</w:t>
      </w:r>
      <w:r w:rsidR="00F10A04">
        <w:rPr>
          <w:rFonts w:ascii="Arial" w:hAnsi="Arial" w:cs="Arial"/>
          <w:b/>
        </w:rPr>
        <w:t xml:space="preserve"> </w:t>
      </w:r>
      <w:r w:rsidRPr="006E0C49">
        <w:rPr>
          <w:rFonts w:ascii="Arial" w:hAnsi="Arial" w:cs="Arial"/>
          <w:b/>
        </w:rPr>
        <w:t>1º -</w:t>
      </w:r>
      <w:r>
        <w:rPr>
          <w:rFonts w:ascii="Arial" w:hAnsi="Arial" w:cs="Arial"/>
        </w:rPr>
        <w:t xml:space="preserve"> Cabe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Prefeitura somente a limpeza do local a ser realizada a pintura.</w:t>
      </w:r>
    </w:p>
    <w:p w:rsidR="006E0C49" w:rsidRDefault="006E0C49" w:rsidP="00015637">
      <w:pPr>
        <w:jc w:val="both"/>
        <w:rPr>
          <w:rFonts w:ascii="Arial" w:hAnsi="Arial" w:cs="Arial"/>
        </w:rPr>
      </w:pPr>
    </w:p>
    <w:p w:rsidR="006E0C49" w:rsidRPr="007F18A8" w:rsidRDefault="006E0C49" w:rsidP="00015637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§</w:t>
      </w:r>
      <w:r w:rsidR="00F10A04">
        <w:rPr>
          <w:rFonts w:ascii="Arial" w:hAnsi="Arial" w:cs="Arial"/>
          <w:b/>
        </w:rPr>
        <w:t xml:space="preserve"> </w:t>
      </w:r>
      <w:r w:rsidRPr="006E0C49">
        <w:rPr>
          <w:rFonts w:ascii="Arial" w:hAnsi="Arial" w:cs="Arial"/>
          <w:b/>
        </w:rPr>
        <w:t>2º -</w:t>
      </w:r>
      <w:r>
        <w:rPr>
          <w:rFonts w:ascii="Arial" w:hAnsi="Arial" w:cs="Arial"/>
        </w:rPr>
        <w:t xml:space="preserve"> Todo o trabalho de pintura realizado pelos artistas serão de forma voluntária, sem qualquer vínculo com a Prefeitura Municipal.</w:t>
      </w:r>
    </w:p>
    <w:p w:rsidR="006E0C49" w:rsidRPr="007F18A8" w:rsidRDefault="006E0C49" w:rsidP="00015637">
      <w:pPr>
        <w:jc w:val="both"/>
        <w:rPr>
          <w:rFonts w:ascii="Arial" w:hAnsi="Arial" w:cs="Arial"/>
        </w:rPr>
      </w:pPr>
    </w:p>
    <w:p w:rsidR="006E0C49" w:rsidRPr="007F18A8" w:rsidRDefault="006E0C49" w:rsidP="00015637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5º -</w:t>
      </w:r>
      <w:r>
        <w:rPr>
          <w:rFonts w:ascii="Arial" w:hAnsi="Arial" w:cs="Arial"/>
        </w:rPr>
        <w:t xml:space="preserve"> </w:t>
      </w:r>
      <w:r w:rsidRPr="007F18A8">
        <w:rPr>
          <w:rFonts w:ascii="Arial" w:hAnsi="Arial" w:cs="Arial"/>
        </w:rPr>
        <w:t xml:space="preserve"> A administração pública determinará a retirada </w:t>
      </w:r>
      <w:r>
        <w:rPr>
          <w:rFonts w:ascii="Arial" w:hAnsi="Arial" w:cs="Arial"/>
        </w:rPr>
        <w:t>da pintura</w:t>
      </w:r>
      <w:r w:rsidRPr="007F18A8">
        <w:rPr>
          <w:rFonts w:ascii="Arial" w:hAnsi="Arial" w:cs="Arial"/>
        </w:rPr>
        <w:t xml:space="preserve"> que propagandeie a intolerância e o preconceito de qualquer natureza.</w:t>
      </w:r>
    </w:p>
    <w:p w:rsidR="006E0C49" w:rsidRPr="007F18A8" w:rsidRDefault="006E0C49" w:rsidP="00015637">
      <w:pPr>
        <w:jc w:val="both"/>
        <w:rPr>
          <w:rFonts w:ascii="Arial" w:hAnsi="Arial" w:cs="Arial"/>
        </w:rPr>
      </w:pPr>
    </w:p>
    <w:p w:rsidR="006E0C49" w:rsidRPr="007F18A8" w:rsidRDefault="006E0C49" w:rsidP="00015637">
      <w:pPr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6º -</w:t>
      </w:r>
      <w:r>
        <w:rPr>
          <w:rFonts w:ascii="Arial" w:hAnsi="Arial" w:cs="Arial"/>
        </w:rPr>
        <w:t xml:space="preserve"> </w:t>
      </w:r>
      <w:r w:rsidRPr="007F18A8">
        <w:rPr>
          <w:rFonts w:ascii="Arial" w:hAnsi="Arial" w:cs="Arial"/>
        </w:rPr>
        <w:t xml:space="preserve"> Esta Lei entra em vigor na data de sua publicação.</w:t>
      </w:r>
    </w:p>
    <w:p w:rsidR="006E0C49" w:rsidRPr="00F10A04" w:rsidRDefault="006E0C49" w:rsidP="00015637">
      <w:pPr>
        <w:jc w:val="both"/>
        <w:rPr>
          <w:rFonts w:ascii="Arial" w:hAnsi="Arial" w:cs="Arial"/>
          <w:sz w:val="10"/>
          <w:szCs w:val="10"/>
        </w:rPr>
      </w:pPr>
    </w:p>
    <w:p w:rsidR="006E0C49" w:rsidRDefault="006E0C49" w:rsidP="00F10A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</w:t>
      </w:r>
      <w:r w:rsidR="00F10A0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junho de 2019.</w:t>
      </w:r>
    </w:p>
    <w:p w:rsidR="006E0C49" w:rsidRDefault="006E0C49" w:rsidP="00015637">
      <w:pPr>
        <w:jc w:val="both"/>
        <w:rPr>
          <w:rFonts w:ascii="Arial" w:hAnsi="Arial" w:cs="Arial"/>
        </w:rPr>
      </w:pPr>
    </w:p>
    <w:p w:rsidR="006E0C49" w:rsidRDefault="006E0C49" w:rsidP="00015637">
      <w:pPr>
        <w:jc w:val="both"/>
        <w:rPr>
          <w:rFonts w:ascii="Arial" w:hAnsi="Arial" w:cs="Arial"/>
        </w:rPr>
      </w:pPr>
    </w:p>
    <w:p w:rsidR="006E0C49" w:rsidRDefault="006E0C49" w:rsidP="00015637">
      <w:pPr>
        <w:jc w:val="both"/>
        <w:rPr>
          <w:rFonts w:ascii="Arial" w:hAnsi="Arial" w:cs="Arial"/>
        </w:rPr>
      </w:pPr>
    </w:p>
    <w:p w:rsidR="00F10A04" w:rsidRPr="00F10A04" w:rsidRDefault="006E0C49" w:rsidP="00F10A04">
      <w:pPr>
        <w:jc w:val="center"/>
        <w:rPr>
          <w:rFonts w:ascii="Arial" w:hAnsi="Arial" w:cs="Arial"/>
          <w:b/>
        </w:rPr>
      </w:pPr>
      <w:r w:rsidRPr="00F10A04">
        <w:rPr>
          <w:rFonts w:ascii="Arial" w:hAnsi="Arial" w:cs="Arial"/>
          <w:b/>
        </w:rPr>
        <w:t>JOÃO FERNANDO DE JESUS PEREIRA</w:t>
      </w:r>
      <w:r w:rsidR="00F10A04" w:rsidRPr="00F10A04">
        <w:rPr>
          <w:rFonts w:ascii="Arial" w:hAnsi="Arial" w:cs="Arial"/>
          <w:b/>
        </w:rPr>
        <w:t xml:space="preserve"> </w:t>
      </w:r>
      <w:r w:rsidR="00F10A04">
        <w:rPr>
          <w:rFonts w:ascii="Arial" w:hAnsi="Arial" w:cs="Arial"/>
          <w:b/>
        </w:rPr>
        <w:t xml:space="preserve">            </w:t>
      </w:r>
      <w:r w:rsidR="00F10A04" w:rsidRPr="00F10A04">
        <w:rPr>
          <w:rFonts w:ascii="Arial" w:hAnsi="Arial" w:cs="Arial"/>
          <w:b/>
        </w:rPr>
        <w:t>NILES ZAMBELO JUNIOR</w:t>
      </w:r>
    </w:p>
    <w:p w:rsidR="00764D40" w:rsidRPr="00F10A04" w:rsidRDefault="00F10A04" w:rsidP="000156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6E0C49" w:rsidRPr="00F10A04">
        <w:rPr>
          <w:rFonts w:ascii="Arial" w:hAnsi="Arial" w:cs="Arial"/>
          <w:b/>
        </w:rPr>
        <w:t>Vereador</w:t>
      </w:r>
      <w:r w:rsidRPr="00F10A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</w:t>
      </w:r>
      <w:proofErr w:type="spellStart"/>
      <w:r w:rsidRPr="00F10A04">
        <w:rPr>
          <w:rFonts w:ascii="Arial" w:hAnsi="Arial" w:cs="Arial"/>
          <w:b/>
        </w:rPr>
        <w:t>Vereador</w:t>
      </w:r>
      <w:proofErr w:type="spellEnd"/>
    </w:p>
    <w:sectPr w:rsidR="00764D40" w:rsidRPr="00F10A04" w:rsidSect="00F10A04">
      <w:headerReference w:type="even" r:id="rId7"/>
      <w:headerReference w:type="default" r:id="rId8"/>
      <w:headerReference w:type="firs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44" w:rsidRDefault="00F10C44">
      <w:r>
        <w:separator/>
      </w:r>
    </w:p>
  </w:endnote>
  <w:endnote w:type="continuationSeparator" w:id="0">
    <w:p w:rsidR="00F10C44" w:rsidRDefault="00F1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44" w:rsidRDefault="00F10C44">
      <w:r>
        <w:separator/>
      </w:r>
    </w:p>
  </w:footnote>
  <w:footnote w:type="continuationSeparator" w:id="0">
    <w:p w:rsidR="00F10C44" w:rsidRDefault="00F10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10C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10C44"/>
  <w:p w:rsidR="00B34287" w:rsidRDefault="00F10C4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10C4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14"/>
    <w:rsid w:val="00015637"/>
    <w:rsid w:val="00016664"/>
    <w:rsid w:val="000C1744"/>
    <w:rsid w:val="000F302C"/>
    <w:rsid w:val="000F4844"/>
    <w:rsid w:val="00146406"/>
    <w:rsid w:val="001E425C"/>
    <w:rsid w:val="002515A1"/>
    <w:rsid w:val="002E5645"/>
    <w:rsid w:val="003D412C"/>
    <w:rsid w:val="003F6314"/>
    <w:rsid w:val="0043492E"/>
    <w:rsid w:val="004449D4"/>
    <w:rsid w:val="004F38C7"/>
    <w:rsid w:val="005A21E6"/>
    <w:rsid w:val="005F5DBF"/>
    <w:rsid w:val="006E0C49"/>
    <w:rsid w:val="00764D40"/>
    <w:rsid w:val="00846127"/>
    <w:rsid w:val="008C28B1"/>
    <w:rsid w:val="008C61F1"/>
    <w:rsid w:val="009C7D2E"/>
    <w:rsid w:val="00A16607"/>
    <w:rsid w:val="00A70E9B"/>
    <w:rsid w:val="00B34287"/>
    <w:rsid w:val="00B45AF3"/>
    <w:rsid w:val="00C30995"/>
    <w:rsid w:val="00C42385"/>
    <w:rsid w:val="00D80757"/>
    <w:rsid w:val="00DE5B7D"/>
    <w:rsid w:val="00E726DA"/>
    <w:rsid w:val="00E7669E"/>
    <w:rsid w:val="00EF142C"/>
    <w:rsid w:val="00F10A04"/>
    <w:rsid w:val="00F10C44"/>
    <w:rsid w:val="00F13662"/>
    <w:rsid w:val="00F2534B"/>
    <w:rsid w:val="00FB7582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230FB-1DFE-4427-A2BE-8D06D7D8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A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A0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EB05-C5E4-4D34-8289-A8F2F124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7</cp:revision>
  <cp:lastPrinted>2019-06-14T13:03:00Z</cp:lastPrinted>
  <dcterms:created xsi:type="dcterms:W3CDTF">2019-06-13T13:23:00Z</dcterms:created>
  <dcterms:modified xsi:type="dcterms:W3CDTF">2019-06-14T13:04:00Z</dcterms:modified>
</cp:coreProperties>
</file>