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314" w:rsidRPr="00F26604" w:rsidRDefault="003F6314" w:rsidP="003F6314">
      <w:pPr>
        <w:spacing w:before="100" w:beforeAutospacing="1" w:after="100" w:afterAutospacing="1"/>
        <w:jc w:val="center"/>
        <w:rPr>
          <w:rFonts w:ascii="Arial" w:hAnsi="Arial" w:cs="Arial"/>
          <w:b/>
          <w:sz w:val="36"/>
          <w:szCs w:val="36"/>
        </w:rPr>
      </w:pPr>
      <w:r w:rsidRPr="00F26604">
        <w:rPr>
          <w:rFonts w:ascii="Arial" w:hAnsi="Arial" w:cs="Arial"/>
          <w:b/>
          <w:sz w:val="36"/>
          <w:szCs w:val="36"/>
        </w:rPr>
        <w:t xml:space="preserve">PROJETO DE LEI Nº </w:t>
      </w:r>
      <w:r w:rsidR="00125B0A">
        <w:rPr>
          <w:rFonts w:ascii="Arial" w:hAnsi="Arial" w:cs="Arial"/>
          <w:b/>
          <w:sz w:val="36"/>
          <w:szCs w:val="36"/>
        </w:rPr>
        <w:t>40</w:t>
      </w:r>
      <w:r w:rsidRPr="00F26604">
        <w:rPr>
          <w:rFonts w:ascii="Arial" w:hAnsi="Arial" w:cs="Arial"/>
          <w:b/>
          <w:sz w:val="36"/>
          <w:szCs w:val="36"/>
        </w:rPr>
        <w:t>/20</w:t>
      </w:r>
      <w:bookmarkStart w:id="0" w:name="_GoBack"/>
      <w:bookmarkEnd w:id="0"/>
      <w:r w:rsidRPr="00F26604">
        <w:rPr>
          <w:rFonts w:ascii="Arial" w:hAnsi="Arial" w:cs="Arial"/>
          <w:b/>
          <w:sz w:val="36"/>
          <w:szCs w:val="36"/>
        </w:rPr>
        <w:t>1</w:t>
      </w:r>
      <w:r w:rsidR="00E02078" w:rsidRPr="00F26604">
        <w:rPr>
          <w:rFonts w:ascii="Arial" w:hAnsi="Arial" w:cs="Arial"/>
          <w:b/>
          <w:sz w:val="36"/>
          <w:szCs w:val="36"/>
        </w:rPr>
        <w:t>9</w:t>
      </w:r>
      <w:r w:rsidRPr="00F26604">
        <w:rPr>
          <w:rFonts w:ascii="Arial" w:hAnsi="Arial" w:cs="Arial"/>
          <w:b/>
          <w:sz w:val="36"/>
          <w:szCs w:val="36"/>
        </w:rPr>
        <w:t>-L</w:t>
      </w:r>
    </w:p>
    <w:p w:rsidR="003F6314" w:rsidRDefault="00400BC1" w:rsidP="00EF142C">
      <w:pPr>
        <w:pStyle w:val="Recuodecorpodetexto"/>
        <w:spacing w:before="100" w:beforeAutospacing="1" w:after="100" w:afterAutospacing="1"/>
        <w:ind w:left="3969" w:right="-2"/>
        <w:rPr>
          <w:b/>
          <w:szCs w:val="24"/>
        </w:rPr>
      </w:pPr>
      <w:r>
        <w:rPr>
          <w:b/>
          <w:caps/>
          <w:szCs w:val="24"/>
        </w:rPr>
        <w:t xml:space="preserve">AUTORIZA O PODER EXECUTIVO A IMPLANTAR O “PROGRAMA AGORA MESMO” </w:t>
      </w:r>
      <w:r w:rsidR="00EF142C" w:rsidRPr="00EF142C">
        <w:rPr>
          <w:b/>
          <w:caps/>
          <w:szCs w:val="24"/>
        </w:rPr>
        <w:t>e dá outrasprovidências</w:t>
      </w:r>
      <w:r w:rsidR="00E726DA">
        <w:rPr>
          <w:b/>
          <w:caps/>
          <w:szCs w:val="24"/>
        </w:rPr>
        <w:t>.</w:t>
      </w:r>
    </w:p>
    <w:p w:rsidR="003F6314" w:rsidRDefault="003F6314" w:rsidP="00A15CAA">
      <w:pPr>
        <w:pStyle w:val="Corpodetexto"/>
        <w:spacing w:line="276" w:lineRule="auto"/>
        <w:ind w:firstLine="708"/>
        <w:rPr>
          <w:szCs w:val="24"/>
        </w:rPr>
      </w:pPr>
      <w:r w:rsidRPr="004C391B">
        <w:rPr>
          <w:b/>
          <w:szCs w:val="24"/>
        </w:rPr>
        <w:t>Artigo 1º -</w:t>
      </w:r>
      <w:r w:rsidR="00400BC1">
        <w:rPr>
          <w:szCs w:val="24"/>
        </w:rPr>
        <w:t>Fica o Poder Executivo autorizada a instituir no município o programa “Agora Mesmo”</w:t>
      </w:r>
      <w:r w:rsidR="00EF142C">
        <w:rPr>
          <w:szCs w:val="24"/>
        </w:rPr>
        <w:t>.</w:t>
      </w:r>
    </w:p>
    <w:p w:rsidR="00A15CAA" w:rsidRDefault="00A15CAA" w:rsidP="00A15CAA">
      <w:pPr>
        <w:pStyle w:val="Corpodetexto"/>
        <w:spacing w:line="240" w:lineRule="auto"/>
        <w:ind w:firstLine="708"/>
        <w:rPr>
          <w:szCs w:val="24"/>
        </w:rPr>
      </w:pPr>
    </w:p>
    <w:p w:rsidR="005C427C" w:rsidRDefault="00764D40" w:rsidP="00A15CAA">
      <w:pPr>
        <w:pStyle w:val="Corpodetexto"/>
        <w:spacing w:line="276" w:lineRule="auto"/>
        <w:ind w:firstLine="708"/>
        <w:rPr>
          <w:szCs w:val="24"/>
        </w:rPr>
      </w:pPr>
      <w:r w:rsidRPr="00764D40">
        <w:rPr>
          <w:b/>
          <w:szCs w:val="24"/>
        </w:rPr>
        <w:t xml:space="preserve">Art. </w:t>
      </w:r>
      <w:r w:rsidR="005C427C">
        <w:rPr>
          <w:b/>
          <w:szCs w:val="24"/>
        </w:rPr>
        <w:t>2</w:t>
      </w:r>
      <w:r w:rsidRPr="00764D40">
        <w:rPr>
          <w:b/>
          <w:szCs w:val="24"/>
        </w:rPr>
        <w:t>°</w:t>
      </w:r>
      <w:r>
        <w:rPr>
          <w:szCs w:val="24"/>
        </w:rPr>
        <w:t xml:space="preserve"> - </w:t>
      </w:r>
      <w:r w:rsidR="00400BC1">
        <w:rPr>
          <w:szCs w:val="24"/>
        </w:rPr>
        <w:t>O programa tem como principais objetivos:</w:t>
      </w:r>
    </w:p>
    <w:p w:rsidR="00A15CAA" w:rsidRPr="005C427C" w:rsidRDefault="00A15CAA" w:rsidP="00A15CAA">
      <w:pPr>
        <w:pStyle w:val="Corpodetexto"/>
        <w:spacing w:line="240" w:lineRule="auto"/>
        <w:ind w:firstLine="708"/>
        <w:rPr>
          <w:szCs w:val="24"/>
        </w:rPr>
      </w:pPr>
    </w:p>
    <w:p w:rsidR="005C427C" w:rsidRPr="005C427C" w:rsidRDefault="005C427C" w:rsidP="00A15CAA">
      <w:pPr>
        <w:pStyle w:val="Corpodetexto"/>
        <w:spacing w:line="276" w:lineRule="auto"/>
        <w:ind w:firstLine="708"/>
        <w:rPr>
          <w:szCs w:val="24"/>
        </w:rPr>
      </w:pPr>
      <w:r w:rsidRPr="005C427C">
        <w:rPr>
          <w:b/>
          <w:szCs w:val="24"/>
        </w:rPr>
        <w:t>I</w:t>
      </w:r>
      <w:r w:rsidRPr="005C427C">
        <w:rPr>
          <w:szCs w:val="24"/>
        </w:rPr>
        <w:t xml:space="preserve"> – </w:t>
      </w:r>
      <w:r w:rsidR="00400BC1">
        <w:rPr>
          <w:szCs w:val="24"/>
        </w:rPr>
        <w:t>Ampliar o acesso do cidadão às informações e aos serviços públicos</w:t>
      </w:r>
      <w:r w:rsidRPr="005C427C">
        <w:rPr>
          <w:szCs w:val="24"/>
        </w:rPr>
        <w:t>;</w:t>
      </w:r>
    </w:p>
    <w:p w:rsidR="005C427C" w:rsidRDefault="005C427C" w:rsidP="00A15CAA">
      <w:pPr>
        <w:pStyle w:val="Corpodetexto"/>
        <w:spacing w:line="276" w:lineRule="auto"/>
        <w:ind w:firstLine="708"/>
        <w:rPr>
          <w:szCs w:val="24"/>
        </w:rPr>
      </w:pPr>
      <w:r w:rsidRPr="005C427C">
        <w:rPr>
          <w:b/>
          <w:szCs w:val="24"/>
        </w:rPr>
        <w:t>II –</w:t>
      </w:r>
      <w:r w:rsidR="00E33ECC" w:rsidRPr="00E33ECC">
        <w:rPr>
          <w:szCs w:val="24"/>
        </w:rPr>
        <w:t>Proporcionar qualidade de atendimento, economia de tempo e esforço ao cidadão</w:t>
      </w:r>
      <w:r w:rsidR="00E33ECC">
        <w:rPr>
          <w:szCs w:val="24"/>
        </w:rPr>
        <w:t>;</w:t>
      </w:r>
    </w:p>
    <w:p w:rsidR="00E33ECC" w:rsidRDefault="00E33ECC" w:rsidP="00A15CAA">
      <w:pPr>
        <w:pStyle w:val="Corpodetexto"/>
        <w:spacing w:line="276" w:lineRule="auto"/>
        <w:ind w:firstLine="708"/>
        <w:rPr>
          <w:szCs w:val="24"/>
        </w:rPr>
      </w:pPr>
      <w:r>
        <w:rPr>
          <w:szCs w:val="24"/>
        </w:rPr>
        <w:t>III – Restaurar o caráter público dos serviços de atendimento;</w:t>
      </w:r>
    </w:p>
    <w:p w:rsidR="00E33ECC" w:rsidRDefault="00E33ECC" w:rsidP="00A15CAA">
      <w:pPr>
        <w:pStyle w:val="Corpodetexto"/>
        <w:spacing w:line="276" w:lineRule="auto"/>
        <w:ind w:firstLine="708"/>
        <w:rPr>
          <w:szCs w:val="24"/>
        </w:rPr>
      </w:pPr>
      <w:r>
        <w:rPr>
          <w:szCs w:val="24"/>
        </w:rPr>
        <w:t>IV – Aproximar o governo municipal do cidadão;</w:t>
      </w:r>
    </w:p>
    <w:p w:rsidR="00E33ECC" w:rsidRDefault="00E33ECC" w:rsidP="00A15CAA">
      <w:pPr>
        <w:pStyle w:val="Corpodetexto"/>
        <w:spacing w:line="276" w:lineRule="auto"/>
        <w:ind w:firstLine="708"/>
        <w:rPr>
          <w:szCs w:val="24"/>
        </w:rPr>
      </w:pPr>
      <w:r>
        <w:rPr>
          <w:szCs w:val="24"/>
        </w:rPr>
        <w:t>V – Buscar melhoria contínua do atendimento;</w:t>
      </w:r>
    </w:p>
    <w:p w:rsidR="00E33ECC" w:rsidRDefault="00E33ECC" w:rsidP="00A15CAA">
      <w:pPr>
        <w:pStyle w:val="Corpodetexto"/>
        <w:spacing w:line="276" w:lineRule="auto"/>
        <w:ind w:firstLine="708"/>
        <w:rPr>
          <w:szCs w:val="24"/>
        </w:rPr>
      </w:pPr>
      <w:r>
        <w:rPr>
          <w:szCs w:val="24"/>
        </w:rPr>
        <w:t>VI – Estabelecer parcerias com instituições públicas e privadas, associações e entidades visando melhorar a acolhida à população de baixa renda.</w:t>
      </w:r>
    </w:p>
    <w:p w:rsidR="00A15CAA" w:rsidRDefault="00A15CAA" w:rsidP="00A15CAA">
      <w:pPr>
        <w:pStyle w:val="Corpodetexto"/>
        <w:spacing w:line="240" w:lineRule="auto"/>
        <w:ind w:firstLine="708"/>
        <w:rPr>
          <w:szCs w:val="24"/>
        </w:rPr>
      </w:pPr>
    </w:p>
    <w:p w:rsidR="005C427C" w:rsidRDefault="005C427C" w:rsidP="00A15CAA">
      <w:pPr>
        <w:pStyle w:val="Corpodetexto"/>
        <w:spacing w:line="276" w:lineRule="auto"/>
        <w:ind w:firstLine="708"/>
        <w:rPr>
          <w:szCs w:val="24"/>
        </w:rPr>
      </w:pPr>
      <w:r w:rsidRPr="00A15CAA">
        <w:rPr>
          <w:b/>
          <w:szCs w:val="24"/>
        </w:rPr>
        <w:t>Art. 3º</w:t>
      </w:r>
      <w:r>
        <w:rPr>
          <w:szCs w:val="24"/>
        </w:rPr>
        <w:t xml:space="preserve"> - </w:t>
      </w:r>
      <w:r w:rsidR="00E33ECC">
        <w:rPr>
          <w:szCs w:val="24"/>
        </w:rPr>
        <w:t>O atendimento da prestação de serviços ao munícipe será implantado no município por ação direta do Executivo</w:t>
      </w:r>
      <w:r>
        <w:rPr>
          <w:szCs w:val="24"/>
        </w:rPr>
        <w:t>.</w:t>
      </w:r>
    </w:p>
    <w:p w:rsidR="00A15CAA" w:rsidRDefault="00A15CAA" w:rsidP="00A15CAA">
      <w:pPr>
        <w:pStyle w:val="Corpodetexto"/>
        <w:spacing w:line="240" w:lineRule="auto"/>
        <w:ind w:firstLine="708"/>
        <w:rPr>
          <w:szCs w:val="24"/>
        </w:rPr>
      </w:pPr>
    </w:p>
    <w:p w:rsidR="00A15CAA" w:rsidRDefault="00A15CAA" w:rsidP="00A15CAA">
      <w:pPr>
        <w:pStyle w:val="Corpodetexto"/>
        <w:spacing w:line="240" w:lineRule="auto"/>
        <w:ind w:firstLine="709"/>
        <w:rPr>
          <w:sz w:val="4"/>
          <w:szCs w:val="4"/>
        </w:rPr>
      </w:pPr>
    </w:p>
    <w:p w:rsidR="005D66C5" w:rsidRDefault="00DE5B7D" w:rsidP="00A15CAA">
      <w:pPr>
        <w:pStyle w:val="Corpodetexto"/>
        <w:spacing w:line="276" w:lineRule="auto"/>
        <w:ind w:firstLine="709"/>
        <w:rPr>
          <w:szCs w:val="24"/>
        </w:rPr>
      </w:pPr>
      <w:r w:rsidRPr="00DE5B7D">
        <w:rPr>
          <w:b/>
          <w:szCs w:val="24"/>
        </w:rPr>
        <w:t>Art. 4°</w:t>
      </w:r>
      <w:r>
        <w:rPr>
          <w:szCs w:val="24"/>
        </w:rPr>
        <w:t xml:space="preserve"> - </w:t>
      </w:r>
      <w:r w:rsidR="00E02078">
        <w:rPr>
          <w:szCs w:val="24"/>
        </w:rPr>
        <w:t>O Executivo regulamentará a presente Lei no que couber.</w:t>
      </w:r>
    </w:p>
    <w:p w:rsidR="00A15CAA" w:rsidRDefault="00A15CAA" w:rsidP="00A15CAA">
      <w:pPr>
        <w:pStyle w:val="Corpodetexto"/>
        <w:spacing w:line="240" w:lineRule="auto"/>
        <w:ind w:firstLine="709"/>
        <w:rPr>
          <w:szCs w:val="24"/>
        </w:rPr>
      </w:pPr>
    </w:p>
    <w:p w:rsidR="003F6314" w:rsidRDefault="00DE5B7D" w:rsidP="00A15CAA">
      <w:pPr>
        <w:pStyle w:val="Corpodetexto"/>
        <w:spacing w:line="276" w:lineRule="auto"/>
        <w:ind w:firstLine="709"/>
        <w:rPr>
          <w:szCs w:val="24"/>
        </w:rPr>
      </w:pPr>
      <w:r>
        <w:rPr>
          <w:b/>
          <w:szCs w:val="24"/>
        </w:rPr>
        <w:t>Art.5</w:t>
      </w:r>
      <w:r w:rsidR="003F6314" w:rsidRPr="004C391B">
        <w:rPr>
          <w:b/>
          <w:szCs w:val="24"/>
        </w:rPr>
        <w:t>º -</w:t>
      </w:r>
      <w:r w:rsidR="004C7EB8" w:rsidRPr="004C7EB8">
        <w:rPr>
          <w:szCs w:val="24"/>
        </w:rPr>
        <w:t>As despesas decorrentes com a execução da presente Lei correrão por conta das dotações orçamentárias vigentes, suplementadas se necessário.</w:t>
      </w:r>
    </w:p>
    <w:p w:rsidR="00A15CAA" w:rsidRDefault="00A15CAA" w:rsidP="00A15CAA">
      <w:pPr>
        <w:pStyle w:val="Corpodetexto"/>
        <w:spacing w:line="240" w:lineRule="auto"/>
        <w:ind w:firstLine="709"/>
        <w:rPr>
          <w:szCs w:val="24"/>
        </w:rPr>
      </w:pPr>
    </w:p>
    <w:p w:rsidR="005D66C5" w:rsidRDefault="005D66C5" w:rsidP="00A15CAA">
      <w:pPr>
        <w:pStyle w:val="Corpodetexto"/>
        <w:spacing w:line="276" w:lineRule="auto"/>
        <w:ind w:firstLine="709"/>
        <w:rPr>
          <w:szCs w:val="24"/>
        </w:rPr>
      </w:pPr>
      <w:r w:rsidRPr="00A15CAA">
        <w:rPr>
          <w:b/>
          <w:szCs w:val="24"/>
        </w:rPr>
        <w:t>Art. 6º</w:t>
      </w:r>
      <w:r>
        <w:rPr>
          <w:szCs w:val="24"/>
        </w:rPr>
        <w:t xml:space="preserve"> - </w:t>
      </w:r>
      <w:r w:rsidR="00E02078">
        <w:rPr>
          <w:szCs w:val="24"/>
        </w:rPr>
        <w:t>Esta Lei entrará em vigor na data da sua publicação, revogadas as disposições em contrário</w:t>
      </w:r>
      <w:r w:rsidRPr="005D66C5">
        <w:rPr>
          <w:szCs w:val="24"/>
        </w:rPr>
        <w:t>.</w:t>
      </w:r>
    </w:p>
    <w:p w:rsidR="00A15CAA" w:rsidRDefault="00A15CAA" w:rsidP="00A15CAA">
      <w:pPr>
        <w:pStyle w:val="Corpodetexto"/>
        <w:spacing w:line="240" w:lineRule="auto"/>
        <w:ind w:firstLine="709"/>
        <w:rPr>
          <w:szCs w:val="24"/>
        </w:rPr>
      </w:pPr>
    </w:p>
    <w:p w:rsidR="003F6314" w:rsidRPr="004C391B" w:rsidRDefault="003F6314" w:rsidP="00A15CAA">
      <w:pPr>
        <w:jc w:val="right"/>
        <w:rPr>
          <w:rFonts w:ascii="Arial" w:hAnsi="Arial" w:cs="Arial"/>
        </w:rPr>
      </w:pPr>
      <w:r>
        <w:rPr>
          <w:rFonts w:ascii="Arial" w:hAnsi="Arial" w:cs="Arial"/>
        </w:rPr>
        <w:t xml:space="preserve">Barra Bonita, em </w:t>
      </w:r>
      <w:r w:rsidR="00F26604">
        <w:rPr>
          <w:rFonts w:ascii="Arial" w:hAnsi="Arial" w:cs="Arial"/>
        </w:rPr>
        <w:t>07</w:t>
      </w:r>
      <w:r w:rsidR="00E02078">
        <w:rPr>
          <w:rFonts w:ascii="Arial" w:hAnsi="Arial" w:cs="Arial"/>
        </w:rPr>
        <w:t xml:space="preserve"> de </w:t>
      </w:r>
      <w:r w:rsidR="00F26604">
        <w:rPr>
          <w:rFonts w:ascii="Arial" w:hAnsi="Arial" w:cs="Arial"/>
        </w:rPr>
        <w:t>junho</w:t>
      </w:r>
      <w:r w:rsidR="00E02078">
        <w:rPr>
          <w:rFonts w:ascii="Arial" w:hAnsi="Arial" w:cs="Arial"/>
        </w:rPr>
        <w:t xml:space="preserve"> de 2019</w:t>
      </w:r>
      <w:r w:rsidRPr="004C391B">
        <w:rPr>
          <w:rFonts w:ascii="Arial" w:hAnsi="Arial" w:cs="Arial"/>
        </w:rPr>
        <w:t>.</w:t>
      </w:r>
    </w:p>
    <w:p w:rsidR="003F6314" w:rsidRDefault="003F6314" w:rsidP="00A15CAA">
      <w:pPr>
        <w:jc w:val="center"/>
        <w:rPr>
          <w:rFonts w:ascii="Arial" w:hAnsi="Arial" w:cs="Arial"/>
          <w:b/>
        </w:rPr>
      </w:pPr>
    </w:p>
    <w:p w:rsidR="00F26604" w:rsidRDefault="00F26604" w:rsidP="00A15CAA">
      <w:pPr>
        <w:jc w:val="center"/>
        <w:rPr>
          <w:rFonts w:ascii="Arial" w:hAnsi="Arial" w:cs="Arial"/>
          <w:b/>
        </w:rPr>
      </w:pPr>
    </w:p>
    <w:p w:rsidR="003F6314" w:rsidRDefault="00E02078" w:rsidP="00A15CAA">
      <w:pPr>
        <w:jc w:val="center"/>
        <w:rPr>
          <w:rFonts w:ascii="Arial" w:hAnsi="Arial" w:cs="Arial"/>
          <w:b/>
        </w:rPr>
      </w:pPr>
      <w:r>
        <w:rPr>
          <w:rFonts w:ascii="Arial" w:hAnsi="Arial" w:cs="Arial"/>
          <w:b/>
        </w:rPr>
        <w:t>SANDRO ROBERTO ALPONTE</w:t>
      </w:r>
    </w:p>
    <w:p w:rsidR="003F6314" w:rsidRDefault="003F6314" w:rsidP="00A15CAA">
      <w:pPr>
        <w:jc w:val="center"/>
        <w:rPr>
          <w:rFonts w:ascii="Arial" w:hAnsi="Arial" w:cs="Arial"/>
          <w:b/>
        </w:rPr>
      </w:pPr>
      <w:r>
        <w:rPr>
          <w:rFonts w:ascii="Arial" w:hAnsi="Arial" w:cs="Arial"/>
          <w:b/>
        </w:rPr>
        <w:t>Vereador</w:t>
      </w:r>
    </w:p>
    <w:p w:rsidR="00D06645" w:rsidRDefault="00D06645" w:rsidP="00A15CAA">
      <w:pPr>
        <w:jc w:val="center"/>
        <w:rPr>
          <w:rFonts w:ascii="Arial" w:hAnsi="Arial" w:cs="Arial"/>
          <w:b/>
        </w:rPr>
      </w:pPr>
    </w:p>
    <w:p w:rsidR="00D06645" w:rsidRDefault="00D06645" w:rsidP="00A15CAA">
      <w:pPr>
        <w:jc w:val="center"/>
        <w:rPr>
          <w:rFonts w:ascii="Arial" w:hAnsi="Arial" w:cs="Arial"/>
          <w:b/>
        </w:rPr>
      </w:pPr>
    </w:p>
    <w:p w:rsidR="00D06645" w:rsidRDefault="00D06645" w:rsidP="00D06645">
      <w:pPr>
        <w:jc w:val="center"/>
        <w:rPr>
          <w:rFonts w:ascii="Arial" w:hAnsi="Arial" w:cs="Arial"/>
          <w:b/>
        </w:rPr>
      </w:pPr>
      <w:r>
        <w:rPr>
          <w:rFonts w:ascii="Arial" w:hAnsi="Arial" w:cs="Arial"/>
          <w:b/>
        </w:rPr>
        <w:t>ADRIANO TESTA</w:t>
      </w:r>
    </w:p>
    <w:p w:rsidR="00D06645" w:rsidRPr="004C391B" w:rsidRDefault="00D06645" w:rsidP="00D06645">
      <w:pPr>
        <w:jc w:val="center"/>
        <w:rPr>
          <w:rFonts w:ascii="Arial" w:hAnsi="Arial" w:cs="Arial"/>
          <w:b/>
        </w:rPr>
      </w:pPr>
      <w:r>
        <w:rPr>
          <w:rFonts w:ascii="Arial" w:hAnsi="Arial" w:cs="Arial"/>
          <w:b/>
        </w:rPr>
        <w:t>Vereador</w:t>
      </w:r>
    </w:p>
    <w:p w:rsidR="00D06645" w:rsidRPr="004C391B" w:rsidRDefault="00D06645" w:rsidP="00A15CAA">
      <w:pPr>
        <w:jc w:val="center"/>
        <w:rPr>
          <w:rFonts w:ascii="Arial" w:hAnsi="Arial" w:cs="Arial"/>
          <w:b/>
        </w:rPr>
      </w:pPr>
    </w:p>
    <w:p w:rsidR="00846127" w:rsidRDefault="00846127" w:rsidP="00A15CAA"/>
    <w:p w:rsidR="00764D40" w:rsidRDefault="00764D40" w:rsidP="00A15CAA"/>
    <w:p w:rsidR="00E02078" w:rsidRPr="00F26604" w:rsidRDefault="00E02078" w:rsidP="00E02078">
      <w:pPr>
        <w:jc w:val="center"/>
        <w:rPr>
          <w:rFonts w:ascii="Arial" w:hAnsi="Arial" w:cs="Arial"/>
          <w:b/>
          <w:sz w:val="36"/>
          <w:szCs w:val="36"/>
        </w:rPr>
      </w:pPr>
      <w:r w:rsidRPr="00F26604">
        <w:rPr>
          <w:rFonts w:ascii="Arial" w:hAnsi="Arial" w:cs="Arial"/>
          <w:b/>
          <w:sz w:val="36"/>
          <w:szCs w:val="36"/>
        </w:rPr>
        <w:t>JUSTIFICATIVA</w:t>
      </w:r>
    </w:p>
    <w:p w:rsidR="00E02078" w:rsidRDefault="00E02078" w:rsidP="00E02078">
      <w:pPr>
        <w:jc w:val="center"/>
      </w:pPr>
    </w:p>
    <w:p w:rsidR="00F26604" w:rsidRDefault="00F26604" w:rsidP="00E02078">
      <w:pPr>
        <w:jc w:val="center"/>
      </w:pPr>
    </w:p>
    <w:p w:rsidR="00F26604" w:rsidRDefault="00F26604" w:rsidP="00E02078">
      <w:pPr>
        <w:jc w:val="center"/>
      </w:pPr>
    </w:p>
    <w:p w:rsidR="00764D40" w:rsidRPr="00E02078" w:rsidRDefault="00E02078" w:rsidP="00F26604">
      <w:pPr>
        <w:spacing w:line="360" w:lineRule="auto"/>
        <w:ind w:firstLine="851"/>
        <w:jc w:val="both"/>
        <w:rPr>
          <w:rFonts w:ascii="Arial" w:hAnsi="Arial" w:cs="Arial"/>
        </w:rPr>
      </w:pPr>
      <w:r w:rsidRPr="00E02078">
        <w:rPr>
          <w:rFonts w:ascii="Arial" w:hAnsi="Arial" w:cs="Arial"/>
        </w:rPr>
        <w:t>É comum nós vereadores sermos abordados por cidadãos que nos questionam sobre como resolver tal situação, qual órgão procurar, com quem conversar sobre determinado assunto. Tal projeto tem por finalidade encurtar esse caminho. Com uma maior propagação de seus serviços e a desburocratização de alguns serviços, a administração municipal pode facilitar a vida do cidadão.</w:t>
      </w:r>
    </w:p>
    <w:p w:rsidR="00764D40" w:rsidRDefault="00764D40" w:rsidP="00A15CAA"/>
    <w:p w:rsidR="00764D40" w:rsidRDefault="00764D40"/>
    <w:p w:rsidR="00F26604" w:rsidRDefault="00F26604"/>
    <w:p w:rsidR="00F26604" w:rsidRDefault="00F26604"/>
    <w:p w:rsidR="00F26604" w:rsidRDefault="00F26604"/>
    <w:p w:rsidR="00F26604" w:rsidRDefault="00F26604" w:rsidP="00F26604">
      <w:pPr>
        <w:jc w:val="center"/>
        <w:rPr>
          <w:rFonts w:ascii="Arial" w:hAnsi="Arial" w:cs="Arial"/>
          <w:b/>
        </w:rPr>
      </w:pPr>
      <w:r>
        <w:rPr>
          <w:rFonts w:ascii="Arial" w:hAnsi="Arial" w:cs="Arial"/>
          <w:b/>
        </w:rPr>
        <w:t>SANDRO ROBERTO ALPONTE</w:t>
      </w:r>
    </w:p>
    <w:p w:rsidR="00F26604" w:rsidRDefault="00F26604" w:rsidP="00F26604">
      <w:pPr>
        <w:jc w:val="center"/>
        <w:rPr>
          <w:rFonts w:ascii="Arial" w:hAnsi="Arial" w:cs="Arial"/>
          <w:b/>
        </w:rPr>
      </w:pPr>
      <w:r>
        <w:rPr>
          <w:rFonts w:ascii="Arial" w:hAnsi="Arial" w:cs="Arial"/>
          <w:b/>
        </w:rPr>
        <w:t>Vereador</w:t>
      </w:r>
    </w:p>
    <w:p w:rsidR="00D06645" w:rsidRDefault="00D06645" w:rsidP="00F26604">
      <w:pPr>
        <w:jc w:val="center"/>
        <w:rPr>
          <w:rFonts w:ascii="Arial" w:hAnsi="Arial" w:cs="Arial"/>
          <w:b/>
        </w:rPr>
      </w:pPr>
    </w:p>
    <w:p w:rsidR="00D06645" w:rsidRDefault="00D06645" w:rsidP="00F26604">
      <w:pPr>
        <w:jc w:val="center"/>
        <w:rPr>
          <w:rFonts w:ascii="Arial" w:hAnsi="Arial" w:cs="Arial"/>
          <w:b/>
        </w:rPr>
      </w:pPr>
    </w:p>
    <w:p w:rsidR="00D06645" w:rsidRDefault="00D06645" w:rsidP="00F26604">
      <w:pPr>
        <w:jc w:val="center"/>
        <w:rPr>
          <w:rFonts w:ascii="Arial" w:hAnsi="Arial" w:cs="Arial"/>
          <w:b/>
        </w:rPr>
      </w:pPr>
    </w:p>
    <w:p w:rsidR="00D06645" w:rsidRDefault="00D06645" w:rsidP="00F26604">
      <w:pPr>
        <w:jc w:val="center"/>
        <w:rPr>
          <w:rFonts w:ascii="Arial" w:hAnsi="Arial" w:cs="Arial"/>
          <w:b/>
        </w:rPr>
      </w:pPr>
    </w:p>
    <w:p w:rsidR="00D06645" w:rsidRDefault="00D06645" w:rsidP="00D06645">
      <w:pPr>
        <w:jc w:val="center"/>
        <w:rPr>
          <w:rFonts w:ascii="Arial" w:hAnsi="Arial" w:cs="Arial"/>
          <w:b/>
        </w:rPr>
      </w:pPr>
      <w:r>
        <w:rPr>
          <w:rFonts w:ascii="Arial" w:hAnsi="Arial" w:cs="Arial"/>
          <w:b/>
        </w:rPr>
        <w:t>ADRIANO TESTA</w:t>
      </w:r>
    </w:p>
    <w:p w:rsidR="00D06645" w:rsidRPr="004C391B" w:rsidRDefault="00D06645" w:rsidP="00D06645">
      <w:pPr>
        <w:jc w:val="center"/>
        <w:rPr>
          <w:rFonts w:ascii="Arial" w:hAnsi="Arial" w:cs="Arial"/>
          <w:b/>
        </w:rPr>
      </w:pPr>
      <w:r>
        <w:rPr>
          <w:rFonts w:ascii="Arial" w:hAnsi="Arial" w:cs="Arial"/>
          <w:b/>
        </w:rPr>
        <w:t>Vereador</w:t>
      </w:r>
    </w:p>
    <w:p w:rsidR="00D06645" w:rsidRDefault="00D06645" w:rsidP="00F26604">
      <w:pPr>
        <w:jc w:val="center"/>
        <w:rPr>
          <w:rFonts w:ascii="Arial" w:hAnsi="Arial" w:cs="Arial"/>
          <w:b/>
        </w:rPr>
      </w:pPr>
    </w:p>
    <w:p w:rsidR="00764D40" w:rsidRDefault="00764D40"/>
    <w:p w:rsidR="00764D40" w:rsidRDefault="00764D40"/>
    <w:p w:rsidR="00764D40" w:rsidRDefault="00764D40"/>
    <w:p w:rsidR="00764D40" w:rsidRDefault="00764D40"/>
    <w:p w:rsidR="00764D40" w:rsidRDefault="00764D40"/>
    <w:p w:rsidR="00764D40" w:rsidRDefault="00764D40"/>
    <w:sectPr w:rsidR="00764D40" w:rsidSect="00F26604">
      <w:headerReference w:type="even" r:id="rId7"/>
      <w:headerReference w:type="default" r:id="rId8"/>
      <w:headerReference w:type="first" r:id="rId9"/>
      <w:pgSz w:w="11906" w:h="16838"/>
      <w:pgMar w:top="2410"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257" w:rsidRDefault="00D36257">
      <w:r>
        <w:separator/>
      </w:r>
    </w:p>
  </w:endnote>
  <w:endnote w:type="continuationSeparator" w:id="1">
    <w:p w:rsidR="00D36257" w:rsidRDefault="00D362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257" w:rsidRDefault="00D36257">
      <w:r>
        <w:separator/>
      </w:r>
    </w:p>
  </w:footnote>
  <w:footnote w:type="continuationSeparator" w:id="1">
    <w:p w:rsidR="00D36257" w:rsidRDefault="00D362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D3625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D36257"/>
  <w:p w:rsidR="00310803" w:rsidRDefault="000F0054">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D3625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F6314"/>
    <w:rsid w:val="00016664"/>
    <w:rsid w:val="000C1744"/>
    <w:rsid w:val="000F0054"/>
    <w:rsid w:val="000F4844"/>
    <w:rsid w:val="00122651"/>
    <w:rsid w:val="00125B0A"/>
    <w:rsid w:val="001E425C"/>
    <w:rsid w:val="002515A1"/>
    <w:rsid w:val="002E5645"/>
    <w:rsid w:val="00310803"/>
    <w:rsid w:val="003D412C"/>
    <w:rsid w:val="003F6314"/>
    <w:rsid w:val="00400BC1"/>
    <w:rsid w:val="004449D4"/>
    <w:rsid w:val="004C7EB8"/>
    <w:rsid w:val="004F38C7"/>
    <w:rsid w:val="005A21E6"/>
    <w:rsid w:val="005C427C"/>
    <w:rsid w:val="005D66C5"/>
    <w:rsid w:val="00616ED6"/>
    <w:rsid w:val="0065795F"/>
    <w:rsid w:val="00764D40"/>
    <w:rsid w:val="007F26A1"/>
    <w:rsid w:val="00846127"/>
    <w:rsid w:val="00854209"/>
    <w:rsid w:val="008C28B1"/>
    <w:rsid w:val="008C61F1"/>
    <w:rsid w:val="008E5BA8"/>
    <w:rsid w:val="009418ED"/>
    <w:rsid w:val="00974C26"/>
    <w:rsid w:val="009C7D2E"/>
    <w:rsid w:val="00A15CAA"/>
    <w:rsid w:val="00A16607"/>
    <w:rsid w:val="00A70E9B"/>
    <w:rsid w:val="00B45AF3"/>
    <w:rsid w:val="00C30995"/>
    <w:rsid w:val="00C42385"/>
    <w:rsid w:val="00D06645"/>
    <w:rsid w:val="00D36257"/>
    <w:rsid w:val="00D80757"/>
    <w:rsid w:val="00DE5B7D"/>
    <w:rsid w:val="00E02078"/>
    <w:rsid w:val="00E33ECC"/>
    <w:rsid w:val="00E726DA"/>
    <w:rsid w:val="00E7669E"/>
    <w:rsid w:val="00EF142C"/>
    <w:rsid w:val="00F13662"/>
    <w:rsid w:val="00F2534B"/>
    <w:rsid w:val="00F26604"/>
    <w:rsid w:val="00FB7582"/>
    <w:rsid w:val="00FD54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31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3F6314"/>
    <w:pPr>
      <w:widowControl w:val="0"/>
      <w:snapToGrid w:val="0"/>
      <w:spacing w:line="360" w:lineRule="auto"/>
      <w:jc w:val="both"/>
    </w:pPr>
    <w:rPr>
      <w:rFonts w:ascii="Arial" w:hAnsi="Arial"/>
      <w:szCs w:val="20"/>
    </w:rPr>
  </w:style>
  <w:style w:type="character" w:customStyle="1" w:styleId="CorpodetextoChar">
    <w:name w:val="Corpo de texto Char"/>
    <w:basedOn w:val="Fontepargpadro"/>
    <w:link w:val="Corpodetexto"/>
    <w:rsid w:val="003F6314"/>
    <w:rPr>
      <w:rFonts w:ascii="Arial" w:eastAsia="Times New Roman" w:hAnsi="Arial" w:cs="Times New Roman"/>
      <w:sz w:val="24"/>
      <w:szCs w:val="20"/>
      <w:lang w:eastAsia="pt-BR"/>
    </w:rPr>
  </w:style>
  <w:style w:type="paragraph" w:styleId="Recuodecorpodetexto">
    <w:name w:val="Body Text Indent"/>
    <w:basedOn w:val="Normal"/>
    <w:link w:val="RecuodecorpodetextoChar"/>
    <w:unhideWhenUsed/>
    <w:rsid w:val="003F6314"/>
    <w:pPr>
      <w:widowControl w:val="0"/>
      <w:snapToGrid w:val="0"/>
      <w:ind w:left="3402"/>
      <w:jc w:val="both"/>
    </w:pPr>
    <w:rPr>
      <w:rFonts w:ascii="Arial" w:hAnsi="Arial"/>
      <w:szCs w:val="20"/>
    </w:rPr>
  </w:style>
  <w:style w:type="character" w:customStyle="1" w:styleId="RecuodecorpodetextoChar">
    <w:name w:val="Recuo de corpo de texto Char"/>
    <w:basedOn w:val="Fontepargpadro"/>
    <w:link w:val="Recuodecorpodetexto"/>
    <w:rsid w:val="003F6314"/>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02078"/>
    <w:rPr>
      <w:rFonts w:ascii="Segoe UI" w:hAnsi="Segoe UI" w:cs="Segoe UI"/>
      <w:sz w:val="18"/>
      <w:szCs w:val="18"/>
    </w:rPr>
  </w:style>
  <w:style w:type="character" w:customStyle="1" w:styleId="TextodebaloChar">
    <w:name w:val="Texto de balão Char"/>
    <w:basedOn w:val="Fontepargpadro"/>
    <w:link w:val="Textodebalo"/>
    <w:uiPriority w:val="99"/>
    <w:semiHidden/>
    <w:rsid w:val="00E02078"/>
    <w:rPr>
      <w:rFonts w:ascii="Segoe UI" w:eastAsia="Times New Roman" w:hAnsi="Segoe UI" w:cs="Segoe UI"/>
      <w:sz w:val="18"/>
      <w:szCs w:val="18"/>
      <w:lang w:eastAsia="pt-BR"/>
    </w:rPr>
  </w:style>
</w:styles>
</file>

<file path=word/webSettings.xml><?xml version="1.0" encoding="utf-8"?>
<w:webSettings xmlns:r="http://schemas.openxmlformats.org/officeDocument/2006/relationships" xmlns:w="http://schemas.openxmlformats.org/wordprocessingml/2006/main">
  <w:divs>
    <w:div w:id="212638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C43F2-2118-4439-AB27-7B317FF2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269</Words>
  <Characters>1454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8</cp:revision>
  <cp:lastPrinted>2019-06-07T18:07:00Z</cp:lastPrinted>
  <dcterms:created xsi:type="dcterms:W3CDTF">2019-05-31T11:35:00Z</dcterms:created>
  <dcterms:modified xsi:type="dcterms:W3CDTF">2019-06-07T18:07:00Z</dcterms:modified>
</cp:coreProperties>
</file>