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DD" w:rsidRDefault="007814DD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E10FA2" w:rsidRDefault="00E10FA2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E10FA2" w:rsidRDefault="00E10FA2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E10FA2" w:rsidRDefault="00E10FA2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E10FA2" w:rsidRPr="00E10FA2" w:rsidRDefault="00E10FA2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7814DD" w:rsidRPr="00E10FA2" w:rsidRDefault="007814DD" w:rsidP="00E10FA2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E10FA2">
        <w:rPr>
          <w:rFonts w:ascii="Arial" w:hAnsi="Arial" w:cs="Arial"/>
          <w:b/>
          <w:sz w:val="48"/>
          <w:szCs w:val="26"/>
        </w:rPr>
        <w:t>INDICAÇÃO</w:t>
      </w: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E10FA2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E10FA2">
        <w:rPr>
          <w:rFonts w:ascii="Arial" w:hAnsi="Arial" w:cs="Arial"/>
          <w:sz w:val="28"/>
          <w:szCs w:val="26"/>
        </w:rPr>
        <w:t>Sr.</w:t>
      </w:r>
      <w:proofErr w:type="gramEnd"/>
      <w:r w:rsidRPr="00E10FA2">
        <w:rPr>
          <w:rFonts w:ascii="Arial" w:hAnsi="Arial" w:cs="Arial"/>
          <w:sz w:val="28"/>
          <w:szCs w:val="26"/>
        </w:rPr>
        <w:t xml:space="preserve"> Prefeito, na forma regimental, que determine ao departamento competente providenciar com urgência operação tapa-buracos na estrada vicinal Comendador Orlando </w:t>
      </w:r>
      <w:proofErr w:type="spellStart"/>
      <w:r w:rsidRPr="00E10FA2">
        <w:rPr>
          <w:rFonts w:ascii="Arial" w:hAnsi="Arial" w:cs="Arial"/>
          <w:sz w:val="28"/>
          <w:szCs w:val="26"/>
        </w:rPr>
        <w:t>Chesini</w:t>
      </w:r>
      <w:proofErr w:type="spellEnd"/>
      <w:r w:rsidR="00E10FA2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E10FA2">
        <w:rPr>
          <w:rFonts w:ascii="Arial" w:hAnsi="Arial" w:cs="Arial"/>
          <w:sz w:val="28"/>
          <w:szCs w:val="26"/>
        </w:rPr>
        <w:t>Ometto</w:t>
      </w:r>
      <w:proofErr w:type="spellEnd"/>
      <w:r w:rsidRPr="00E10FA2">
        <w:rPr>
          <w:rFonts w:ascii="Arial" w:hAnsi="Arial" w:cs="Arial"/>
          <w:sz w:val="28"/>
          <w:szCs w:val="26"/>
        </w:rPr>
        <w:t>, que liga Barra Bonita a Mineiros do Tietê.</w:t>
      </w: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814DD" w:rsidRPr="00E10FA2" w:rsidRDefault="007814DD" w:rsidP="007814D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814DD" w:rsidRPr="00E10FA2" w:rsidRDefault="007814DD" w:rsidP="007814DD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E10FA2">
        <w:rPr>
          <w:rFonts w:ascii="Arial" w:hAnsi="Arial" w:cs="Arial"/>
          <w:b/>
          <w:sz w:val="32"/>
          <w:szCs w:val="26"/>
        </w:rPr>
        <w:t>JUSTIFICATIVA</w:t>
      </w:r>
    </w:p>
    <w:p w:rsidR="007814DD" w:rsidRPr="00E10FA2" w:rsidRDefault="007814DD" w:rsidP="007814D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814DD" w:rsidRPr="00E10FA2" w:rsidRDefault="007814DD" w:rsidP="007814D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10FA2">
        <w:rPr>
          <w:rFonts w:ascii="Arial" w:hAnsi="Arial" w:cs="Arial"/>
          <w:sz w:val="26"/>
          <w:szCs w:val="26"/>
        </w:rPr>
        <w:tab/>
      </w: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10FA2">
        <w:rPr>
          <w:rFonts w:ascii="Arial" w:hAnsi="Arial" w:cs="Arial"/>
          <w:sz w:val="26"/>
          <w:szCs w:val="26"/>
        </w:rPr>
        <w:t>Faço a presente indicação atendendo pedidos dos munícipes, pois novamente abriram-se muitos buracos no asfalto da referida vicinal, o que vem causando risco de acidentes no trânsito. São vários os relatos de motoristas que já tiveram prejuízos em seus veículos em razão dos buracos espalhados pela pista.</w:t>
      </w: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814DD" w:rsidRPr="00E10FA2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10FA2">
        <w:rPr>
          <w:rFonts w:ascii="Arial" w:hAnsi="Arial" w:cs="Arial"/>
          <w:sz w:val="26"/>
          <w:szCs w:val="26"/>
        </w:rPr>
        <w:t xml:space="preserve">Para minimizar esta situação, peço que a Prefeitura realize operação tapa-buracos ao menos na área que lhe compete. </w:t>
      </w:r>
    </w:p>
    <w:p w:rsidR="007814DD" w:rsidRPr="00E10FA2" w:rsidRDefault="007814DD" w:rsidP="007814DD">
      <w:pPr>
        <w:jc w:val="both"/>
        <w:rPr>
          <w:rFonts w:ascii="Arial" w:hAnsi="Arial" w:cs="Arial"/>
          <w:sz w:val="26"/>
          <w:szCs w:val="26"/>
        </w:rPr>
      </w:pPr>
    </w:p>
    <w:p w:rsidR="007814DD" w:rsidRPr="00E10FA2" w:rsidRDefault="007814DD" w:rsidP="00E10FA2">
      <w:pPr>
        <w:jc w:val="right"/>
        <w:rPr>
          <w:rFonts w:ascii="Arial" w:hAnsi="Arial" w:cs="Arial"/>
          <w:sz w:val="26"/>
          <w:szCs w:val="26"/>
        </w:rPr>
      </w:pPr>
      <w:r w:rsidRPr="00E10FA2">
        <w:rPr>
          <w:rFonts w:ascii="Arial" w:hAnsi="Arial" w:cs="Arial"/>
          <w:sz w:val="26"/>
          <w:szCs w:val="26"/>
        </w:rPr>
        <w:tab/>
        <w:t>Sala d</w:t>
      </w:r>
      <w:r w:rsidR="007C208D" w:rsidRPr="00E10FA2">
        <w:rPr>
          <w:rFonts w:ascii="Arial" w:hAnsi="Arial" w:cs="Arial"/>
          <w:sz w:val="26"/>
          <w:szCs w:val="26"/>
        </w:rPr>
        <w:t>as Sessões, 27 de maio de 2019</w:t>
      </w:r>
      <w:r w:rsidRPr="00E10FA2">
        <w:rPr>
          <w:rFonts w:ascii="Arial" w:hAnsi="Arial" w:cs="Arial"/>
          <w:sz w:val="26"/>
          <w:szCs w:val="26"/>
        </w:rPr>
        <w:t>.</w:t>
      </w:r>
    </w:p>
    <w:p w:rsidR="007B2825" w:rsidRPr="00E10FA2" w:rsidRDefault="007B2825">
      <w:pPr>
        <w:rPr>
          <w:rFonts w:ascii="Arial" w:hAnsi="Arial" w:cs="Arial"/>
          <w:sz w:val="26"/>
          <w:szCs w:val="26"/>
        </w:rPr>
      </w:pPr>
    </w:p>
    <w:p w:rsidR="007814DD" w:rsidRPr="00E10FA2" w:rsidRDefault="007C208D" w:rsidP="00E10FA2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E10FA2">
        <w:rPr>
          <w:rFonts w:ascii="Arial" w:hAnsi="Arial" w:cs="Arial"/>
          <w:b/>
          <w:sz w:val="28"/>
          <w:szCs w:val="26"/>
        </w:rPr>
        <w:t>ADRIANO TESTA</w:t>
      </w:r>
      <w:bookmarkStart w:id="0" w:name="_GoBack"/>
      <w:bookmarkEnd w:id="0"/>
    </w:p>
    <w:p w:rsidR="007814DD" w:rsidRPr="00E10FA2" w:rsidRDefault="007814DD" w:rsidP="00E10FA2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E10FA2">
        <w:rPr>
          <w:rFonts w:ascii="Arial" w:hAnsi="Arial" w:cs="Arial"/>
          <w:b/>
          <w:sz w:val="28"/>
          <w:szCs w:val="26"/>
        </w:rPr>
        <w:t>Vereador</w:t>
      </w:r>
    </w:p>
    <w:sectPr w:rsidR="007814DD" w:rsidRPr="00E10FA2" w:rsidSect="007814DD">
      <w:pgSz w:w="11906" w:h="16838"/>
      <w:pgMar w:top="1702" w:right="1701" w:bottom="1417" w:left="1701" w:header="708" w:footer="708" w:gutter="0"/>
      <w:cols w:space="708"/>
      <w:docGrid w:linePitch="360"/>
      <w:headerReference w:type="default" r:id="R226eec3e04cc40c9"/>
      <w:headerReference w:type="even" r:id="Re075610f3f5e4de6"/>
      <w:headerReference w:type="first" r:id="R5cb978c5cd4b45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8e988471d440b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4DD"/>
    <w:rsid w:val="007814DD"/>
    <w:rsid w:val="007B2825"/>
    <w:rsid w:val="007C208D"/>
    <w:rsid w:val="00A64F8C"/>
    <w:rsid w:val="00D22C67"/>
    <w:rsid w:val="00E1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26eec3e04cc40c9" /><Relationship Type="http://schemas.openxmlformats.org/officeDocument/2006/relationships/header" Target="/word/header2.xml" Id="Re075610f3f5e4de6" /><Relationship Type="http://schemas.openxmlformats.org/officeDocument/2006/relationships/header" Target="/word/header3.xml" Id="R5cb978c5cd4b4524" /><Relationship Type="http://schemas.openxmlformats.org/officeDocument/2006/relationships/image" Target="/word/media/58845faf-da02-4575-95a3-f6c3ebbb37b2.png" Id="R976a203a311141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845faf-da02-4575-95a3-f6c3ebbb37b2.png" Id="R608e988471d440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4</cp:revision>
  <dcterms:created xsi:type="dcterms:W3CDTF">2019-05-27T14:09:00Z</dcterms:created>
  <dcterms:modified xsi:type="dcterms:W3CDTF">2019-05-27T14:12:00Z</dcterms:modified>
</cp:coreProperties>
</file>