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C5" w:rsidRPr="00171BC5" w:rsidRDefault="00171BC5" w:rsidP="00171BC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pt-BR"/>
        </w:rPr>
      </w:pPr>
    </w:p>
    <w:p w:rsidR="00171BC5" w:rsidRPr="00171BC5" w:rsidRDefault="00171BC5" w:rsidP="00171BC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pt-BR"/>
        </w:rPr>
      </w:pPr>
    </w:p>
    <w:p w:rsidR="00171BC5" w:rsidRPr="00171BC5" w:rsidRDefault="00171BC5" w:rsidP="00171BC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pt-BR"/>
        </w:rPr>
      </w:pPr>
    </w:p>
    <w:p w:rsidR="00171BC5" w:rsidRPr="00171BC5" w:rsidRDefault="00171BC5" w:rsidP="00171BC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pt-BR"/>
        </w:rPr>
      </w:pPr>
    </w:p>
    <w:p w:rsidR="006E31B8" w:rsidRPr="00171BC5" w:rsidRDefault="006E31B8" w:rsidP="00171BC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40"/>
          <w:szCs w:val="40"/>
          <w:u w:val="single"/>
          <w:lang w:eastAsia="pt-BR"/>
        </w:rPr>
      </w:pPr>
      <w:r w:rsidRPr="00171BC5">
        <w:rPr>
          <w:rFonts w:ascii="Arial" w:eastAsia="Times New Roman" w:hAnsi="Arial" w:cs="Arial"/>
          <w:b/>
          <w:sz w:val="40"/>
          <w:szCs w:val="40"/>
          <w:u w:val="single"/>
          <w:lang w:eastAsia="pt-BR"/>
        </w:rPr>
        <w:t xml:space="preserve">PROJETO DE LEI Nº </w:t>
      </w:r>
      <w:r w:rsidR="00C86335">
        <w:rPr>
          <w:rFonts w:ascii="Arial" w:eastAsia="Times New Roman" w:hAnsi="Arial" w:cs="Arial"/>
          <w:b/>
          <w:sz w:val="40"/>
          <w:szCs w:val="40"/>
          <w:u w:val="single"/>
          <w:lang w:eastAsia="pt-BR"/>
        </w:rPr>
        <w:t>32</w:t>
      </w:r>
      <w:r w:rsidRPr="00171BC5">
        <w:rPr>
          <w:rFonts w:ascii="Arial" w:eastAsia="Times New Roman" w:hAnsi="Arial" w:cs="Arial"/>
          <w:b/>
          <w:sz w:val="40"/>
          <w:szCs w:val="40"/>
          <w:u w:val="single"/>
          <w:lang w:eastAsia="pt-BR"/>
        </w:rPr>
        <w:t>/2019-L</w:t>
      </w:r>
    </w:p>
    <w:p w:rsidR="006E31B8" w:rsidRDefault="006E31B8" w:rsidP="00171B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1BC5" w:rsidRPr="00171BC5" w:rsidRDefault="00171BC5" w:rsidP="00171B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31B8" w:rsidRPr="00171BC5" w:rsidRDefault="005643F4" w:rsidP="00171BC5">
      <w:pPr>
        <w:shd w:val="clear" w:color="auto" w:fill="FFFFFF"/>
        <w:spacing w:after="0" w:line="240" w:lineRule="auto"/>
        <w:ind w:left="4111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INSTITUI</w:t>
      </w:r>
      <w:r w:rsidR="006E31B8" w:rsidRPr="00171BC5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 xml:space="preserve"> O PROGRAMA FRENTE SOCIAL DE TRABALHO E </w:t>
      </w:r>
      <w:r w:rsidR="008956F6" w:rsidRPr="00171BC5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 xml:space="preserve">QUALIFICAÇÃO PROFISSIONAL E </w:t>
      </w:r>
      <w:r w:rsidR="00171BC5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DÁ OUTRAS PROVIDÊNCIAS</w:t>
      </w:r>
      <w:r w:rsidR="006E31B8" w:rsidRPr="00171BC5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.</w:t>
      </w:r>
    </w:p>
    <w:p w:rsid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</w:p>
    <w:p w:rsidR="009A0063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bookmarkEnd w:id="0"/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</w:t>
      </w:r>
      <w:r w:rsidR="009A0063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Fica </w:t>
      </w:r>
      <w:r w:rsidR="00DA69CE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autorizado o Executivo Munici</w:t>
      </w:r>
      <w:bookmarkStart w:id="1" w:name="_GoBack"/>
      <w:bookmarkEnd w:id="1"/>
      <w:r w:rsidR="00DA69CE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pal a instituir o </w:t>
      </w:r>
      <w:r w:rsidR="009A0063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“Programa Frente Social de Trabalho</w:t>
      </w:r>
      <w:r w:rsidR="00735D5D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Qualificação Profissional</w:t>
      </w:r>
      <w:r w:rsidR="009A0063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” no Município da Estância Turística de Barra Bonita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2" w:name="artigo_2"/>
    </w:p>
    <w:p w:rsidR="009A0063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bookmarkEnd w:id="2"/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Programa Frente de Trabalho e Qualificação Profissional tem por finalidade: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dar ao cidadão desempregado e, em situação de vulnerabilidade, condição de retornar ao mercado de trabalho, por meio de uma ação produtiva e, de qualificação profissional, resgatando o vínculo social e produtivo dos mesmos;</w:t>
      </w:r>
    </w:p>
    <w:p w:rsidR="00DA69CE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promover melhorias das condições de vida de comunidades em situação de vulnerabilidade, por meio de ações articuladas entre o Poder Público e as entidades comunitárias e sociais.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3" w:name="artigo_3"/>
    </w:p>
    <w:p w:rsidR="00DA69CE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bookmarkEnd w:id="3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Terão prioridade, na consecução dos objetivos do programa, as pessoas em situações menos favorecidas da comunidade em que o programa for implantado, observando na destinação das vagas: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9A0063" w:rsidRPr="00171BC5" w:rsidRDefault="00DA69CE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no mínimo 5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% (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cinco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por cento) das vagas, para preenchimento com deficientes;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no mínimo 20%</w:t>
      </w:r>
      <w:r w:rsidR="00373999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(vinte por cento) das vagas a mulheres chefes de família;</w:t>
      </w:r>
    </w:p>
    <w:p w:rsidR="009A0063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no mínimo 20%(vinte por cento) das vagas a pessoas maiores de 40 (quarenta) anos de idade.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9A0063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bookmarkStart w:id="4" w:name="artigo_4"/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bookmarkEnd w:id="4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Na implantação do Programa de que trata esta Lei, serão observadas as seguintes condições: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maior número de pessoas desempregadas na família e sem qualquer fonte de renda;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o participante deve residir na comunidade na qual o programa for executado;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o participante deve ter a idade mínima de dezessete anos;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IV - os filhos menores devem estar frequentando regularmente a escola;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 - comprovadamente ser morador do município a mais de dois anos;</w:t>
      </w: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>VI - estar desempregado</w:t>
      </w:r>
      <w:r w:rsidR="00373999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há mais de um</w:t>
      </w:r>
      <w:r w:rsidR="009A0063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ano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VII - estar em situação de vulnerabilidade, atestado através de visitas a domicílio e relatório socioeconômico emitido por assistente social da Secretaria Municipal de </w:t>
      </w:r>
      <w:r w:rsidR="009A0063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Desenvolvimento</w:t>
      </w:r>
      <w:r w:rsidR="005130F7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Ação Social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</w:p>
    <w:p w:rsidR="00373999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VIII - a família do participante deve ter renda per capita de até 1 (um) salário mínimo, </w:t>
      </w:r>
      <w:r w:rsidR="00373999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nos termos da Lei Federal 8.743, de 7 de dezembro de 1993, que </w:t>
      </w:r>
      <w:r w:rsidR="00373999" w:rsidRPr="00171BC5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pt-BR"/>
        </w:rPr>
        <w:t>“Dispõe sobre a Organização da Assistência Social e dá outras providências</w:t>
      </w:r>
      <w:r w:rsidR="00373999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.”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IX - o participante não poderá receber qualquer tipo de auxílio pecuniário ou remuneração de qualquer um dos Poderes, de qualquer nível.</w:t>
      </w:r>
      <w:r w:rsidRPr="00171BC5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5" w:name="artigo_5"/>
    </w:p>
    <w:p w:rsidR="009A0063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bookmarkEnd w:id="5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Será dada preferência para participação no programa, observada a seguinte ordem, à mulher que: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tiver o maior número de filhos ou dependentes menores;</w:t>
      </w: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tiver filho ou dependente portador de necessidades especiais;</w:t>
      </w:r>
    </w:p>
    <w:p w:rsidR="009A0063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tiver, na família, pessoa idosa sem rendimentos de aposentadoria ou pensão;</w:t>
      </w:r>
    </w:p>
    <w:p w:rsidR="009A0063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IV - tiver mais idade.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066412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Havendo duas ou mais pessoas em iguais condições, a preferência será dada àquela que tiver, na família, pessoa com doença grave.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6" w:name="artigo_6"/>
    </w:p>
    <w:p w:rsidR="00066412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bookmarkEnd w:id="6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Os participantes do Programa serão incluídos nos Projetos e ou Programas Sociais instituídos pela </w:t>
      </w:r>
      <w:r w:rsidR="00066412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Secretaria de Desenvolvimento</w:t>
      </w:r>
      <w:r w:rsidR="0089173E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Ação</w:t>
      </w:r>
      <w:r w:rsidR="00066412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Social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realizarão serviços destinados a limpeza, conservação e manutenção de bens públicos e, terão direito aos seguintes benefícios: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066412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bolsa-auxílio mensal, no valor equivalente a um salário mínimo;</w:t>
      </w:r>
    </w:p>
    <w:p w:rsidR="00066412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curso de qualificação profissional;</w:t>
      </w:r>
    </w:p>
    <w:p w:rsidR="00066412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equipamentos para realização dos serviços, inclusive de proteção individual e uniforme;</w:t>
      </w:r>
    </w:p>
    <w:p w:rsid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IV - acompanhamento técnico para identificação de oportunidades de inserção produtiva e constituição de empreendimentos destinados à </w:t>
      </w:r>
      <w:r w:rsidR="00171BC5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auto sustentação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</w:p>
    <w:p w:rsidR="00066412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 - auxílio deslocamento;</w:t>
      </w:r>
    </w:p>
    <w:p w:rsidR="00066412" w:rsidRPr="00171BC5" w:rsidRDefault="006E31B8" w:rsidP="00171B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VI - seguro contra acidente pessoal.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066412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1º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bolsa de que trata o inciso I deste artigo somente será paga ao participante que prestar seis horas diárias de serviços à frente de trabalho, podendo ser reduzida para cinco horas diárias, para que o beneficiário possa participar de curso de profissionalização, capacitação ou qualificação profissional, comprovado através de atestado de matrícula e </w:t>
      </w:r>
      <w:r w:rsidR="00171BC5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frequência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e, participar quando convocado, de cursos de treinamento e capacitação realizados pela </w:t>
      </w:r>
      <w:r w:rsidR="00066412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Secretaria de Desenvolvimento e Ação Social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ou Associação conveniada. 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56F6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Quando o beneficiário extrapolar as seis horas diárias, além da bolsa-auxílio prevista no inciso I, será remunerado também de acordo com as horas excedentes. 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56F6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bookmarkStart w:id="7" w:name="artigo_7"/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7º</w:t>
      </w:r>
      <w:bookmarkEnd w:id="7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Fica o Poder Executivo autorizado a contratar ou conveniar, na forma da Lei, o seguro contra acidente pessoal, de que trata o inciso VI do art. 6º.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8" w:name="artigo_8"/>
    </w:p>
    <w:p w:rsidR="008956F6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bookmarkEnd w:id="8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coordenação do Programa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será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responsabilidade da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Secretaria de Desenvolvimento e Ação Social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a qual competirá também, promover a seleção dos participantes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mediante aprovação em concurso público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9" w:name="artigo_9"/>
    </w:p>
    <w:p w:rsidR="008956F6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bookmarkEnd w:id="9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Pode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 Executivo poderá abrir até 50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cinquenta)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vagas no Programa Frente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Social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 Trabalho e Qualificação Profissional, sendo que </w:t>
      </w:r>
      <w:r w:rsidR="0089173E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mínimo de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30% das vagas preenchidas deverão ser utilizadas em serviços realizados em imóveis da Administração Pública Municipal e em imóveis pertencentes a entidades sem fins lucrativos, reconhecidas como de utilidade pública, que mantenham convênios com o Município de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Barra Bonita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. 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56F6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 w:rsid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controle de frequência dos beneficiários do programa será de responsabilidade do Secretário, Presidente ou titular da Secretaria, Fundação ou entidade em que o mesmo presta os serviços. 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0" w:name="artigo_10"/>
    </w:p>
    <w:p w:rsidR="008956F6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bookmarkEnd w:id="10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prazo de participaçã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por pessoa no programa é de 06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seis)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meses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podendo ser prorrogado por igual período, a critério da Administração Pública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56F6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participante do Programa que já tiver sido beneficiado por </w:t>
      </w:r>
      <w:r w:rsidR="00A27744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12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doze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)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meses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poderá participar novamente, desde que esteja inativo no p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rograma pelo período mínimo de 12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doze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) meses. 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1" w:name="artigo_11"/>
    </w:p>
    <w:p w:rsid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bookmarkEnd w:id="11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Programa Frentes de Trabalho e Qualificação Profissional, por ser um programa de caráter assistencial, não gerará entre o seu participante e o Poder Público Municipal, qualquer tipo de relação de emprego.</w:t>
      </w:r>
      <w:r w:rsidRPr="00171BC5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2" w:name="artigo_12"/>
    </w:p>
    <w:p w:rsidR="0089173E" w:rsidRPr="00171BC5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12</w:t>
      </w:r>
      <w:bookmarkEnd w:id="12"/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As despesas com a execução do Programa Frente </w:t>
      </w:r>
      <w:r w:rsidR="008956F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Social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 Trabalho e Qualificação Profissional 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deverão ser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consignadas 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pelo Executivo Municipal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na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Lei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Orçamentária</w:t>
      </w:r>
      <w:r w:rsidR="00FB6C96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 (LOA, LDO e PPA)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89173E" w:rsidRDefault="00FB6C96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</w:t>
      </w:r>
      <w:r w:rsidR="006E31B8"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.</w:t>
      </w: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13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Fica o Chefe do Poder Executivo a r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egulamentar por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Decreto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presente Lei</w:t>
      </w:r>
      <w:r w:rsidR="006E31B8"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. </w:t>
      </w:r>
    </w:p>
    <w:p w:rsidR="00171BC5" w:rsidRPr="00171BC5" w:rsidRDefault="00171BC5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332F7F" w:rsidRDefault="006E31B8" w:rsidP="00171BC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bookmarkStart w:id="13" w:name="artigo_13"/>
      <w:r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bookmarkEnd w:id="13"/>
      <w:r w:rsidR="00FB6C96" w:rsidRPr="00171B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 </w:t>
      </w: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Esta Lei entra em vigor na data de sua publicação, revogando as disposições em contrário.</w:t>
      </w:r>
    </w:p>
    <w:p w:rsidR="00171BC5" w:rsidRPr="00171BC5" w:rsidRDefault="00171BC5" w:rsidP="00171B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173E" w:rsidRPr="00171BC5" w:rsidRDefault="0089173E" w:rsidP="00171B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Sala das Sessões, 24 de maio de 2019.</w:t>
      </w:r>
    </w:p>
    <w:p w:rsidR="0089173E" w:rsidRDefault="0089173E" w:rsidP="00171B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71BC5" w:rsidRDefault="00171BC5" w:rsidP="00171B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71BC5" w:rsidRDefault="00171BC5" w:rsidP="00171B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71BC5" w:rsidRPr="00171BC5" w:rsidRDefault="00171BC5" w:rsidP="00171B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9173E" w:rsidRPr="00171BC5" w:rsidRDefault="0089173E" w:rsidP="00171B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ANTONIO MARCOS GAVA JUNIOR</w:t>
      </w:r>
    </w:p>
    <w:p w:rsidR="0089173E" w:rsidRPr="00171BC5" w:rsidRDefault="0089173E" w:rsidP="00171B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171BC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Vereador</w:t>
      </w:r>
    </w:p>
    <w:sectPr w:rsidR="0089173E" w:rsidRPr="00171BC5" w:rsidSect="0089173E">
      <w:headerReference w:type="even" r:id="rId7"/>
      <w:head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D2" w:rsidRDefault="00ED1BD2">
      <w:pPr>
        <w:spacing w:after="0" w:line="240" w:lineRule="auto"/>
      </w:pPr>
      <w:r>
        <w:separator/>
      </w:r>
    </w:p>
  </w:endnote>
  <w:endnote w:type="continuationSeparator" w:id="0">
    <w:p w:rsidR="00ED1BD2" w:rsidRDefault="00ED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D2" w:rsidRDefault="00ED1BD2">
      <w:pPr>
        <w:spacing w:after="0" w:line="240" w:lineRule="auto"/>
      </w:pPr>
      <w:r>
        <w:separator/>
      </w:r>
    </w:p>
  </w:footnote>
  <w:footnote w:type="continuationSeparator" w:id="0">
    <w:p w:rsidR="00ED1BD2" w:rsidRDefault="00ED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D1B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D1BD2"/>
  <w:p w:rsidR="004D24C0" w:rsidRDefault="00EB3F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D1B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65EEC"/>
    <w:rsid w:val="00066412"/>
    <w:rsid w:val="00071690"/>
    <w:rsid w:val="00171BC5"/>
    <w:rsid w:val="00190CAE"/>
    <w:rsid w:val="001A11D5"/>
    <w:rsid w:val="001B7CC2"/>
    <w:rsid w:val="002B71B7"/>
    <w:rsid w:val="00332F7F"/>
    <w:rsid w:val="00373999"/>
    <w:rsid w:val="00392FB3"/>
    <w:rsid w:val="003A41A3"/>
    <w:rsid w:val="003F102A"/>
    <w:rsid w:val="004C4CA7"/>
    <w:rsid w:val="004D24C0"/>
    <w:rsid w:val="005130F7"/>
    <w:rsid w:val="005643F4"/>
    <w:rsid w:val="005C1DD8"/>
    <w:rsid w:val="0063614B"/>
    <w:rsid w:val="006E31B8"/>
    <w:rsid w:val="00735D5D"/>
    <w:rsid w:val="007B2825"/>
    <w:rsid w:val="0089173E"/>
    <w:rsid w:val="008956F6"/>
    <w:rsid w:val="00926F57"/>
    <w:rsid w:val="00960E0C"/>
    <w:rsid w:val="00986C21"/>
    <w:rsid w:val="009A0063"/>
    <w:rsid w:val="009D118D"/>
    <w:rsid w:val="00A27744"/>
    <w:rsid w:val="00A4034F"/>
    <w:rsid w:val="00A64F8C"/>
    <w:rsid w:val="00AC00CB"/>
    <w:rsid w:val="00BA5CFF"/>
    <w:rsid w:val="00BB1A6C"/>
    <w:rsid w:val="00C86335"/>
    <w:rsid w:val="00CA4E16"/>
    <w:rsid w:val="00D20B4E"/>
    <w:rsid w:val="00D4485A"/>
    <w:rsid w:val="00DA69CE"/>
    <w:rsid w:val="00E63C3B"/>
    <w:rsid w:val="00E713F5"/>
    <w:rsid w:val="00EB3FC2"/>
    <w:rsid w:val="00ED1BD2"/>
    <w:rsid w:val="00F73C90"/>
    <w:rsid w:val="00F918C9"/>
    <w:rsid w:val="00FB4E4F"/>
    <w:rsid w:val="00FB6C96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037F9-BB67-49B2-9B11-75BBE2A8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customStyle="1" w:styleId="label">
    <w:name w:val="label"/>
    <w:basedOn w:val="Fontepargpadro"/>
    <w:rsid w:val="006E31B8"/>
  </w:style>
  <w:style w:type="character" w:styleId="Hyperlink">
    <w:name w:val="Hyperlink"/>
    <w:basedOn w:val="Fontepargpadro"/>
    <w:uiPriority w:val="99"/>
    <w:semiHidden/>
    <w:unhideWhenUsed/>
    <w:rsid w:val="006E31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7</cp:revision>
  <cp:lastPrinted>2019-05-24T18:03:00Z</cp:lastPrinted>
  <dcterms:created xsi:type="dcterms:W3CDTF">2019-05-24T13:08:00Z</dcterms:created>
  <dcterms:modified xsi:type="dcterms:W3CDTF">2019-05-24T18:12:00Z</dcterms:modified>
</cp:coreProperties>
</file>