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A7C" w:rsidRDefault="00724A7C" w:rsidP="00724A7C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FC4464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336</w:t>
      </w:r>
      <w:r w:rsidR="00FF3C42">
        <w:rPr>
          <w:rFonts w:ascii="Arial" w:hAnsi="Arial" w:cs="Arial"/>
          <w:b/>
          <w:sz w:val="36"/>
          <w:szCs w:val="36"/>
        </w:rPr>
        <w:t>7</w:t>
      </w:r>
    </w:p>
    <w:p w:rsidR="008C242E" w:rsidRPr="00724A7C" w:rsidRDefault="008C242E" w:rsidP="00724A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36849" w:rsidRPr="00636849" w:rsidRDefault="00636849" w:rsidP="00636849">
      <w:pPr>
        <w:spacing w:after="0" w:line="240" w:lineRule="auto"/>
        <w:ind w:left="3119" w:right="282"/>
        <w:jc w:val="both"/>
        <w:rPr>
          <w:rFonts w:ascii="Arial" w:hAnsi="Arial" w:cs="Arial"/>
          <w:sz w:val="24"/>
          <w:szCs w:val="24"/>
        </w:rPr>
      </w:pPr>
      <w:r w:rsidRPr="00636849">
        <w:rPr>
          <w:rFonts w:ascii="Arial" w:hAnsi="Arial" w:cs="Arial"/>
          <w:sz w:val="24"/>
          <w:szCs w:val="24"/>
        </w:rPr>
        <w:t>DISPÕE SOBRE A OBRIGATORIEDADE DOS SUPERMERCADOS, HIPERMERCADOS E SIMILARES INFORMAR O PRAZO DE VALIDADE DOS PRODUTOS PERECÍVEIS, CUJOS PREÇOS OU PRODUTOS FOREM ANUNCIADOS COMO PROMOCIONAIS.</w:t>
      </w:r>
    </w:p>
    <w:p w:rsidR="00724A7C" w:rsidRDefault="00724A7C" w:rsidP="00724A7C">
      <w:pPr>
        <w:pStyle w:val="Recuodecorpodetexto"/>
        <w:ind w:left="0"/>
        <w:rPr>
          <w:rFonts w:cs="Arial"/>
          <w:b/>
          <w:caps/>
          <w:szCs w:val="24"/>
        </w:rPr>
      </w:pPr>
    </w:p>
    <w:p w:rsidR="00724A7C" w:rsidRPr="00CC3F13" w:rsidRDefault="00724A7C" w:rsidP="00724A7C">
      <w:pPr>
        <w:pStyle w:val="Recuodecorpodetexto"/>
        <w:ind w:left="0" w:firstLine="710"/>
        <w:rPr>
          <w:b/>
          <w:szCs w:val="24"/>
        </w:rPr>
      </w:pPr>
      <w:r w:rsidRPr="00CC3F13">
        <w:rPr>
          <w:szCs w:val="24"/>
        </w:rPr>
        <w:t>A CÂMARA MUNICIPAL DA ESTÂNCIA TURÍSTICA DE BARRA BONITA, em sessão ordinária realizada em 2</w:t>
      </w:r>
      <w:r>
        <w:rPr>
          <w:szCs w:val="24"/>
        </w:rPr>
        <w:t>9</w:t>
      </w:r>
      <w:r w:rsidRPr="00CC3F13">
        <w:rPr>
          <w:szCs w:val="24"/>
        </w:rPr>
        <w:t xml:space="preserve"> de Abril de 2019, APROVOU:</w:t>
      </w:r>
    </w:p>
    <w:p w:rsidR="00724A7C" w:rsidRDefault="00724A7C" w:rsidP="00724A7C">
      <w:pPr>
        <w:pStyle w:val="Recuodecorpodetexto"/>
        <w:ind w:left="0"/>
        <w:rPr>
          <w:rFonts w:cs="Arial"/>
          <w:b/>
          <w:caps/>
          <w:szCs w:val="24"/>
        </w:rPr>
      </w:pPr>
    </w:p>
    <w:p w:rsidR="00636849" w:rsidRPr="0091783C" w:rsidRDefault="00636849" w:rsidP="00636849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783C">
        <w:rPr>
          <w:rFonts w:ascii="Arial" w:hAnsi="Arial" w:cs="Arial"/>
          <w:b/>
          <w:sz w:val="26"/>
          <w:szCs w:val="26"/>
        </w:rPr>
        <w:t>Art. 1º</w:t>
      </w:r>
      <w:r w:rsidRPr="0091783C">
        <w:rPr>
          <w:rFonts w:ascii="Arial" w:hAnsi="Arial" w:cs="Arial"/>
          <w:sz w:val="26"/>
          <w:szCs w:val="26"/>
        </w:rPr>
        <w:t xml:space="preserve"> Os supermercados, hipermercados, açougues e similares terão que informar o prazo de validade dos produtos anunciados com preços promocionais no próprio estabelecimento, junto aos preços. </w:t>
      </w:r>
    </w:p>
    <w:p w:rsidR="00636849" w:rsidRPr="0091783C" w:rsidRDefault="00636849" w:rsidP="00636849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783C">
        <w:rPr>
          <w:rFonts w:ascii="Arial" w:hAnsi="Arial" w:cs="Arial"/>
          <w:b/>
          <w:sz w:val="26"/>
          <w:szCs w:val="26"/>
        </w:rPr>
        <w:t>Parágrafo único.</w:t>
      </w:r>
      <w:r w:rsidRPr="0091783C">
        <w:rPr>
          <w:rFonts w:ascii="Arial" w:hAnsi="Arial" w:cs="Arial"/>
          <w:sz w:val="26"/>
          <w:szCs w:val="26"/>
        </w:rPr>
        <w:t xml:space="preserve"> Entendem-se como anúncios promocionais, para fins desta Lei, todas as formas de indicações de preços, desde que acompanhados de expressões chamativas, como</w:t>
      </w:r>
      <w:r>
        <w:rPr>
          <w:rFonts w:ascii="Arial" w:hAnsi="Arial" w:cs="Arial"/>
          <w:sz w:val="26"/>
          <w:szCs w:val="26"/>
        </w:rPr>
        <w:t xml:space="preserve"> </w:t>
      </w:r>
      <w:r w:rsidRPr="0091783C">
        <w:rPr>
          <w:rFonts w:ascii="Arial" w:hAnsi="Arial" w:cs="Arial"/>
          <w:sz w:val="26"/>
          <w:szCs w:val="26"/>
        </w:rPr>
        <w:t>“promoção”, “oferta”,</w:t>
      </w:r>
      <w:r>
        <w:rPr>
          <w:rFonts w:ascii="Arial" w:hAnsi="Arial" w:cs="Arial"/>
          <w:sz w:val="26"/>
          <w:szCs w:val="26"/>
        </w:rPr>
        <w:t xml:space="preserve"> </w:t>
      </w:r>
      <w:r w:rsidRPr="0091783C">
        <w:rPr>
          <w:rFonts w:ascii="Arial" w:hAnsi="Arial" w:cs="Arial"/>
          <w:sz w:val="26"/>
          <w:szCs w:val="26"/>
        </w:rPr>
        <w:t>“queima de estoque”, entre outras similares.</w:t>
      </w:r>
    </w:p>
    <w:p w:rsidR="00636849" w:rsidRPr="0091783C" w:rsidRDefault="00636849" w:rsidP="00636849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783C">
        <w:rPr>
          <w:rFonts w:ascii="Arial" w:hAnsi="Arial" w:cs="Arial"/>
          <w:b/>
          <w:sz w:val="26"/>
          <w:szCs w:val="26"/>
        </w:rPr>
        <w:t>Art. 2º</w:t>
      </w:r>
      <w:r w:rsidRPr="0091783C">
        <w:rPr>
          <w:rFonts w:ascii="Arial" w:hAnsi="Arial" w:cs="Arial"/>
          <w:sz w:val="26"/>
          <w:szCs w:val="26"/>
        </w:rPr>
        <w:t xml:space="preserve"> A data de validade do produto, objeto de anúncio promocional, deverá ser inserida logo abaixo da expressão chamativa</w:t>
      </w:r>
      <w:r>
        <w:rPr>
          <w:rFonts w:ascii="Arial" w:hAnsi="Arial" w:cs="Arial"/>
          <w:sz w:val="26"/>
          <w:szCs w:val="26"/>
        </w:rPr>
        <w:t xml:space="preserve"> </w:t>
      </w:r>
      <w:r w:rsidRPr="0091783C">
        <w:rPr>
          <w:rFonts w:ascii="Arial" w:hAnsi="Arial" w:cs="Arial"/>
          <w:sz w:val="26"/>
          <w:szCs w:val="26"/>
        </w:rPr>
        <w:t>“promoção”, “oferta”,</w:t>
      </w:r>
      <w:r>
        <w:rPr>
          <w:rFonts w:ascii="Arial" w:hAnsi="Arial" w:cs="Arial"/>
          <w:sz w:val="26"/>
          <w:szCs w:val="26"/>
        </w:rPr>
        <w:t xml:space="preserve"> </w:t>
      </w:r>
      <w:r w:rsidRPr="0091783C">
        <w:rPr>
          <w:rFonts w:ascii="Arial" w:hAnsi="Arial" w:cs="Arial"/>
          <w:sz w:val="26"/>
          <w:szCs w:val="26"/>
        </w:rPr>
        <w:t>“queima de estoque” ou outras similares.</w:t>
      </w:r>
    </w:p>
    <w:p w:rsidR="00636849" w:rsidRPr="0091783C" w:rsidRDefault="00636849" w:rsidP="00636849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783C">
        <w:rPr>
          <w:rFonts w:ascii="Arial" w:hAnsi="Arial" w:cs="Arial"/>
          <w:b/>
          <w:sz w:val="26"/>
          <w:szCs w:val="26"/>
        </w:rPr>
        <w:t>§ 1º</w:t>
      </w:r>
      <w:r w:rsidRPr="0091783C">
        <w:rPr>
          <w:rFonts w:ascii="Arial" w:hAnsi="Arial" w:cs="Arial"/>
          <w:sz w:val="26"/>
          <w:szCs w:val="26"/>
        </w:rPr>
        <w:t xml:space="preserve"> O tamanho da letra utilizado na informação da data de validade não poderá ser inferior à metade da medida usada na expressão chamativa</w:t>
      </w:r>
      <w:r>
        <w:rPr>
          <w:rFonts w:ascii="Arial" w:hAnsi="Arial" w:cs="Arial"/>
          <w:sz w:val="26"/>
          <w:szCs w:val="26"/>
        </w:rPr>
        <w:t xml:space="preserve"> </w:t>
      </w:r>
      <w:r w:rsidRPr="0091783C">
        <w:rPr>
          <w:rFonts w:ascii="Arial" w:hAnsi="Arial" w:cs="Arial"/>
          <w:sz w:val="26"/>
          <w:szCs w:val="26"/>
        </w:rPr>
        <w:t>“promoção”, “oferta”,</w:t>
      </w:r>
      <w:r>
        <w:rPr>
          <w:rFonts w:ascii="Arial" w:hAnsi="Arial" w:cs="Arial"/>
          <w:sz w:val="26"/>
          <w:szCs w:val="26"/>
        </w:rPr>
        <w:t xml:space="preserve"> </w:t>
      </w:r>
      <w:r w:rsidRPr="0091783C">
        <w:rPr>
          <w:rFonts w:ascii="Arial" w:hAnsi="Arial" w:cs="Arial"/>
          <w:sz w:val="26"/>
          <w:szCs w:val="26"/>
        </w:rPr>
        <w:t>“queima de estoque” ou outras similares.</w:t>
      </w:r>
    </w:p>
    <w:p w:rsidR="00636849" w:rsidRPr="0091783C" w:rsidRDefault="00636849" w:rsidP="00636849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783C">
        <w:rPr>
          <w:rFonts w:ascii="Arial" w:hAnsi="Arial" w:cs="Arial"/>
          <w:b/>
          <w:sz w:val="26"/>
          <w:szCs w:val="26"/>
        </w:rPr>
        <w:t>§ 2º</w:t>
      </w:r>
      <w:r w:rsidRPr="0091783C">
        <w:rPr>
          <w:rFonts w:ascii="Arial" w:hAnsi="Arial" w:cs="Arial"/>
          <w:sz w:val="26"/>
          <w:szCs w:val="26"/>
        </w:rPr>
        <w:t xml:space="preserve"> Caso a divulgação da promoção, oferta, queima de estoque ou outra similar seja feita oralmente, o prazo de validade deverá ser anunciado pelo mesmo método, logo depois de</w:t>
      </w:r>
      <w:r>
        <w:rPr>
          <w:rFonts w:ascii="Arial" w:hAnsi="Arial" w:cs="Arial"/>
          <w:sz w:val="26"/>
          <w:szCs w:val="26"/>
        </w:rPr>
        <w:t xml:space="preserve"> </w:t>
      </w:r>
      <w:r w:rsidRPr="0091783C">
        <w:rPr>
          <w:rFonts w:ascii="Arial" w:hAnsi="Arial" w:cs="Arial"/>
          <w:sz w:val="26"/>
          <w:szCs w:val="26"/>
        </w:rPr>
        <w:t>informado o preço do produto.</w:t>
      </w:r>
    </w:p>
    <w:p w:rsidR="00636849" w:rsidRPr="0091783C" w:rsidRDefault="00636849" w:rsidP="00636849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783C">
        <w:rPr>
          <w:rFonts w:ascii="Arial" w:hAnsi="Arial" w:cs="Arial"/>
          <w:b/>
          <w:sz w:val="26"/>
          <w:szCs w:val="26"/>
        </w:rPr>
        <w:t>Art. 3º</w:t>
      </w:r>
      <w:r w:rsidRPr="0091783C">
        <w:rPr>
          <w:rFonts w:ascii="Arial" w:hAnsi="Arial" w:cs="Arial"/>
          <w:sz w:val="26"/>
          <w:szCs w:val="26"/>
        </w:rPr>
        <w:t xml:space="preserve"> O descumprimento desta Lei sujeitará o infrator às seguintes sanções:</w:t>
      </w:r>
    </w:p>
    <w:p w:rsidR="00636849" w:rsidRPr="0091783C" w:rsidRDefault="00636849" w:rsidP="00636849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783C">
        <w:rPr>
          <w:rFonts w:ascii="Arial" w:hAnsi="Arial" w:cs="Arial"/>
          <w:b/>
          <w:sz w:val="26"/>
          <w:szCs w:val="26"/>
        </w:rPr>
        <w:t>I</w:t>
      </w:r>
      <w:r w:rsidRPr="0091783C">
        <w:rPr>
          <w:rFonts w:ascii="Arial" w:hAnsi="Arial" w:cs="Arial"/>
          <w:sz w:val="26"/>
          <w:szCs w:val="26"/>
        </w:rPr>
        <w:t xml:space="preserve"> – multa de 50 Unidades Fiscais do Estado de São Paulo – </w:t>
      </w:r>
      <w:proofErr w:type="spellStart"/>
      <w:r w:rsidRPr="0091783C">
        <w:rPr>
          <w:rFonts w:ascii="Arial" w:hAnsi="Arial" w:cs="Arial"/>
          <w:sz w:val="26"/>
          <w:szCs w:val="26"/>
        </w:rPr>
        <w:t>UFESP´s</w:t>
      </w:r>
      <w:proofErr w:type="spellEnd"/>
      <w:r w:rsidRPr="0091783C">
        <w:rPr>
          <w:rFonts w:ascii="Arial" w:hAnsi="Arial" w:cs="Arial"/>
          <w:sz w:val="26"/>
          <w:szCs w:val="26"/>
        </w:rPr>
        <w:t xml:space="preserve">; </w:t>
      </w:r>
    </w:p>
    <w:p w:rsidR="00636849" w:rsidRPr="0091783C" w:rsidRDefault="00636849" w:rsidP="00636849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783C">
        <w:rPr>
          <w:rFonts w:ascii="Arial" w:hAnsi="Arial" w:cs="Arial"/>
          <w:b/>
          <w:sz w:val="26"/>
          <w:szCs w:val="26"/>
        </w:rPr>
        <w:t>II</w:t>
      </w:r>
      <w:r w:rsidRPr="0091783C">
        <w:rPr>
          <w:rFonts w:ascii="Arial" w:hAnsi="Arial" w:cs="Arial"/>
          <w:sz w:val="26"/>
          <w:szCs w:val="26"/>
        </w:rPr>
        <w:t xml:space="preserve"> – na primeira reincidência multa de 100 </w:t>
      </w:r>
      <w:proofErr w:type="spellStart"/>
      <w:r w:rsidRPr="0091783C">
        <w:rPr>
          <w:rFonts w:ascii="Arial" w:hAnsi="Arial" w:cs="Arial"/>
          <w:sz w:val="26"/>
          <w:szCs w:val="26"/>
        </w:rPr>
        <w:t>UFESP’s</w:t>
      </w:r>
      <w:proofErr w:type="spellEnd"/>
      <w:r w:rsidRPr="0091783C">
        <w:rPr>
          <w:rFonts w:ascii="Arial" w:hAnsi="Arial" w:cs="Arial"/>
          <w:sz w:val="26"/>
          <w:szCs w:val="26"/>
        </w:rPr>
        <w:t xml:space="preserve">; </w:t>
      </w:r>
    </w:p>
    <w:p w:rsidR="00636849" w:rsidRPr="0091783C" w:rsidRDefault="00636849" w:rsidP="00636849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783C">
        <w:rPr>
          <w:rFonts w:ascii="Arial" w:hAnsi="Arial" w:cs="Arial"/>
          <w:b/>
          <w:sz w:val="26"/>
          <w:szCs w:val="26"/>
        </w:rPr>
        <w:t>III</w:t>
      </w:r>
      <w:r w:rsidRPr="0091783C">
        <w:rPr>
          <w:rFonts w:ascii="Arial" w:hAnsi="Arial" w:cs="Arial"/>
          <w:sz w:val="26"/>
          <w:szCs w:val="26"/>
        </w:rPr>
        <w:t xml:space="preserve"> – suspensão do Alvará de Funcionamento na segunda reincidência. </w:t>
      </w:r>
    </w:p>
    <w:p w:rsidR="00636849" w:rsidRPr="0091783C" w:rsidRDefault="00636849" w:rsidP="00636849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783C">
        <w:rPr>
          <w:rFonts w:ascii="Arial" w:hAnsi="Arial" w:cs="Arial"/>
          <w:b/>
          <w:sz w:val="26"/>
          <w:szCs w:val="26"/>
        </w:rPr>
        <w:lastRenderedPageBreak/>
        <w:t>Parágrafo único.</w:t>
      </w:r>
      <w:r w:rsidRPr="0091783C">
        <w:rPr>
          <w:rFonts w:ascii="Arial" w:hAnsi="Arial" w:cs="Arial"/>
          <w:sz w:val="26"/>
          <w:szCs w:val="26"/>
        </w:rPr>
        <w:t xml:space="preserve"> </w:t>
      </w:r>
      <w:bookmarkStart w:id="0" w:name="_GoBack"/>
      <w:bookmarkEnd w:id="0"/>
      <w:r w:rsidRPr="0091783C">
        <w:rPr>
          <w:rFonts w:ascii="Arial" w:hAnsi="Arial" w:cs="Arial"/>
          <w:sz w:val="26"/>
          <w:szCs w:val="26"/>
        </w:rPr>
        <w:t>Considera-se reincidente aquele que cometer a mesma infração no período inferior a 12 (doze) meses entre as incidências.</w:t>
      </w:r>
    </w:p>
    <w:p w:rsidR="00636849" w:rsidRPr="0091783C" w:rsidRDefault="00636849" w:rsidP="00636849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783C">
        <w:rPr>
          <w:rFonts w:ascii="Arial" w:hAnsi="Arial" w:cs="Arial"/>
          <w:b/>
          <w:sz w:val="26"/>
          <w:szCs w:val="26"/>
        </w:rPr>
        <w:t>Art. 4º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91783C">
        <w:rPr>
          <w:rFonts w:ascii="Arial" w:hAnsi="Arial" w:cs="Arial"/>
          <w:sz w:val="26"/>
          <w:szCs w:val="26"/>
        </w:rPr>
        <w:t>As despesas com a execução da presente Lei correrão por conta das dotações orçamentárias próprias, suplementadas se necessário.</w:t>
      </w:r>
    </w:p>
    <w:p w:rsidR="00636849" w:rsidRPr="0091783C" w:rsidRDefault="00636849" w:rsidP="00636849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783C">
        <w:rPr>
          <w:rFonts w:ascii="Arial" w:hAnsi="Arial" w:cs="Arial"/>
          <w:b/>
          <w:sz w:val="26"/>
          <w:szCs w:val="26"/>
        </w:rPr>
        <w:t>Art. 5º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91783C">
        <w:rPr>
          <w:rFonts w:ascii="Arial" w:hAnsi="Arial" w:cs="Arial"/>
          <w:sz w:val="26"/>
          <w:szCs w:val="26"/>
        </w:rPr>
        <w:t xml:space="preserve">O Poder Executivo poderá regulamentar esta Lei no que couber. </w:t>
      </w:r>
    </w:p>
    <w:p w:rsidR="00636849" w:rsidRPr="0091783C" w:rsidRDefault="00636849" w:rsidP="00636849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783C">
        <w:rPr>
          <w:rFonts w:ascii="Arial" w:hAnsi="Arial" w:cs="Arial"/>
          <w:b/>
          <w:sz w:val="26"/>
          <w:szCs w:val="26"/>
        </w:rPr>
        <w:t>Art. 6º</w:t>
      </w:r>
      <w:r w:rsidRPr="0091783C">
        <w:rPr>
          <w:rFonts w:ascii="Arial" w:hAnsi="Arial" w:cs="Arial"/>
          <w:sz w:val="26"/>
          <w:szCs w:val="26"/>
        </w:rPr>
        <w:t xml:space="preserve"> Esta Lei entra em vigor sessenta dias após a data de publicação.</w:t>
      </w:r>
    </w:p>
    <w:p w:rsidR="00B74106" w:rsidRPr="00724A7C" w:rsidRDefault="00B74106" w:rsidP="00724A7C">
      <w:pPr>
        <w:pStyle w:val="Recuodecorpodetexto"/>
        <w:ind w:left="0" w:firstLine="708"/>
        <w:rPr>
          <w:rFonts w:cs="Arial"/>
          <w:szCs w:val="24"/>
        </w:rPr>
      </w:pPr>
    </w:p>
    <w:p w:rsidR="00724A7C" w:rsidRDefault="00724A7C" w:rsidP="00724A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4A7C" w:rsidRPr="00724A7C" w:rsidRDefault="00724A7C" w:rsidP="00724A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24A7C">
        <w:rPr>
          <w:rFonts w:ascii="Arial" w:hAnsi="Arial" w:cs="Arial"/>
          <w:sz w:val="24"/>
          <w:szCs w:val="24"/>
        </w:rPr>
        <w:t>Câmara Municipal da Estância Turística de Barra Bonita, 30 de Abril de 2019.</w:t>
      </w:r>
    </w:p>
    <w:p w:rsidR="00724A7C" w:rsidRDefault="00724A7C" w:rsidP="00724A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24A7C" w:rsidRDefault="00724A7C" w:rsidP="00724A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24A7C" w:rsidRPr="00724A7C" w:rsidRDefault="00724A7C" w:rsidP="00724A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24A7C" w:rsidRDefault="00724A7C" w:rsidP="00724A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74106" w:rsidRPr="00724A7C" w:rsidRDefault="00B74106" w:rsidP="00724A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24A7C" w:rsidRPr="00724A7C" w:rsidRDefault="00724A7C" w:rsidP="00724A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24A7C">
        <w:rPr>
          <w:rFonts w:ascii="Arial" w:hAnsi="Arial" w:cs="Arial"/>
          <w:b/>
          <w:sz w:val="24"/>
          <w:szCs w:val="24"/>
        </w:rPr>
        <w:t>CLAUDECIR PASCHOAL</w:t>
      </w:r>
    </w:p>
    <w:p w:rsidR="00724A7C" w:rsidRPr="00724A7C" w:rsidRDefault="00724A7C" w:rsidP="00724A7C">
      <w:pPr>
        <w:spacing w:after="0" w:line="240" w:lineRule="auto"/>
        <w:jc w:val="center"/>
        <w:rPr>
          <w:sz w:val="24"/>
          <w:szCs w:val="24"/>
        </w:rPr>
      </w:pPr>
      <w:r w:rsidRPr="00724A7C">
        <w:rPr>
          <w:rFonts w:ascii="Arial" w:hAnsi="Arial" w:cs="Arial"/>
          <w:b/>
          <w:sz w:val="24"/>
          <w:szCs w:val="24"/>
        </w:rPr>
        <w:t>Presidente da Câmara</w:t>
      </w:r>
    </w:p>
    <w:p w:rsidR="00724A7C" w:rsidRPr="00724A7C" w:rsidRDefault="00724A7C" w:rsidP="00724A7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24A7C" w:rsidRPr="00724A7C" w:rsidSect="00B74106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7C"/>
    <w:rsid w:val="00636849"/>
    <w:rsid w:val="00724A7C"/>
    <w:rsid w:val="008C242E"/>
    <w:rsid w:val="00B74106"/>
    <w:rsid w:val="00F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7EDD5-5F4B-4507-8865-23844593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724A7C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24A7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24A7C"/>
    <w:pPr>
      <w:widowControl w:val="0"/>
      <w:snapToGrid w:val="0"/>
      <w:spacing w:after="0" w:line="240" w:lineRule="auto"/>
      <w:ind w:left="3402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24A7C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724A7C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4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3</cp:revision>
  <cp:lastPrinted>2019-04-30T16:24:00Z</cp:lastPrinted>
  <dcterms:created xsi:type="dcterms:W3CDTF">2019-04-30T14:04:00Z</dcterms:created>
  <dcterms:modified xsi:type="dcterms:W3CDTF">2019-04-30T16:24:00Z</dcterms:modified>
</cp:coreProperties>
</file>