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A657BA">
        <w:rPr>
          <w:rFonts w:ascii="Arial" w:hAnsi="Arial" w:cs="Arial"/>
          <w:b/>
          <w:sz w:val="36"/>
          <w:szCs w:val="36"/>
        </w:rPr>
        <w:t>54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F76E42" w:rsidRDefault="00217B68" w:rsidP="004F2DA2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217B68">
        <w:rPr>
          <w:rFonts w:ascii="Arial" w:hAnsi="Arial" w:cs="Arial"/>
          <w:b/>
          <w:bCs/>
          <w:iCs/>
          <w:caps/>
          <w:sz w:val="28"/>
        </w:rPr>
        <w:t>AUTORIZA O PODER EXECUTIVO a disponibilização de sinal aberto e gratuito de internet banda larga wireless (Wi-Fi) nos PRÉDIOS públicos no Município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F76E42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A CÂMARA MUNICIPAL DA ESTÂNCIA TURÍSTICA DE BARRA BONITA, em sessão ordinária realizada em </w:t>
      </w:r>
      <w:r w:rsidR="00AB37CD">
        <w:rPr>
          <w:rFonts w:ascii="Arial" w:hAnsi="Arial" w:cs="Arial"/>
        </w:rPr>
        <w:t>15 de Abril</w:t>
      </w:r>
      <w:r w:rsidR="00DD0565" w:rsidRPr="00F76E42">
        <w:rPr>
          <w:rFonts w:ascii="Arial" w:hAnsi="Arial" w:cs="Arial"/>
        </w:rPr>
        <w:t xml:space="preserve"> </w:t>
      </w:r>
      <w:r w:rsidR="001C66EF" w:rsidRPr="00F76E42">
        <w:rPr>
          <w:rFonts w:ascii="Arial" w:hAnsi="Arial" w:cs="Arial"/>
        </w:rPr>
        <w:t>de 2019</w:t>
      </w:r>
      <w:r w:rsidRPr="00F76E42">
        <w:rPr>
          <w:rFonts w:ascii="Arial" w:hAnsi="Arial" w:cs="Arial"/>
        </w:rPr>
        <w:t>, APROVOU:</w:t>
      </w:r>
      <w:bookmarkStart w:id="0" w:name="_GoBack"/>
      <w:bookmarkEnd w:id="0"/>
    </w:p>
    <w:p w:rsidR="007004D4" w:rsidRPr="00F76E42" w:rsidRDefault="007004D4" w:rsidP="007004D4">
      <w:pPr>
        <w:ind w:firstLine="2268"/>
        <w:jc w:val="both"/>
        <w:rPr>
          <w:rFonts w:ascii="Arial" w:hAnsi="Arial" w:cs="Arial"/>
          <w:b/>
        </w:rPr>
      </w:pPr>
    </w:p>
    <w:p w:rsidR="00217B68" w:rsidRPr="00217B68" w:rsidRDefault="00217B68" w:rsidP="00217B68">
      <w:pPr>
        <w:widowControl w:val="0"/>
        <w:snapToGri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217B68">
        <w:rPr>
          <w:rFonts w:ascii="Arial" w:hAnsi="Arial" w:cs="Arial"/>
          <w:b/>
        </w:rPr>
        <w:t>Artigo 1º -</w:t>
      </w:r>
      <w:r>
        <w:rPr>
          <w:rFonts w:ascii="Arial" w:hAnsi="Arial" w:cs="Arial"/>
          <w:b/>
        </w:rPr>
        <w:t xml:space="preserve"> </w:t>
      </w:r>
      <w:r w:rsidRPr="00217B68">
        <w:rPr>
          <w:rFonts w:ascii="Arial" w:hAnsi="Arial" w:cs="Arial"/>
        </w:rPr>
        <w:t>O Poder Público Municipal poderá disponibilizar sinal aberto e gratuito de internet wireless (</w:t>
      </w:r>
      <w:proofErr w:type="spellStart"/>
      <w:r w:rsidRPr="00217B68">
        <w:rPr>
          <w:rFonts w:ascii="Arial" w:hAnsi="Arial" w:cs="Arial"/>
        </w:rPr>
        <w:t>Wi-Fi</w:t>
      </w:r>
      <w:proofErr w:type="spellEnd"/>
      <w:r w:rsidRPr="00217B68">
        <w:rPr>
          <w:rFonts w:ascii="Arial" w:hAnsi="Arial" w:cs="Arial"/>
        </w:rPr>
        <w:t>) em todos os prédios públicos do município.</w:t>
      </w:r>
    </w:p>
    <w:p w:rsidR="00217B68" w:rsidRPr="00217B68" w:rsidRDefault="00217B68" w:rsidP="00217B68">
      <w:pPr>
        <w:widowControl w:val="0"/>
        <w:snapToGri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217B68">
        <w:rPr>
          <w:rFonts w:ascii="Arial" w:hAnsi="Arial" w:cs="Arial"/>
          <w:b/>
        </w:rPr>
        <w:t xml:space="preserve">Parágrafo único. </w:t>
      </w:r>
      <w:r w:rsidRPr="00217B68">
        <w:rPr>
          <w:rFonts w:ascii="Arial" w:hAnsi="Arial" w:cs="Arial"/>
        </w:rPr>
        <w:t>Entende-se por prédios públicos, as sedes das secretarias, departamentos, postos de saúde, hospitais, escolas, e demais prédios que fazem parte da administração municipal.</w:t>
      </w:r>
    </w:p>
    <w:p w:rsidR="00217B68" w:rsidRPr="00217B68" w:rsidRDefault="00217B68" w:rsidP="00217B68">
      <w:pPr>
        <w:widowControl w:val="0"/>
        <w:snapToGri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217B68">
        <w:rPr>
          <w:rFonts w:ascii="Arial" w:hAnsi="Arial" w:cs="Arial"/>
          <w:b/>
        </w:rPr>
        <w:t xml:space="preserve">Artigo 2º - </w:t>
      </w:r>
      <w:r w:rsidRPr="00217B68">
        <w:rPr>
          <w:rFonts w:ascii="Arial" w:hAnsi="Arial" w:cs="Arial"/>
        </w:rPr>
        <w:t>O sinal de internet poderá ser disponibilizado vinte e quatro horas por dia e caberá à Administração Pública tomar as medidas necessárias para a fiscalização, funcionamento e manutenção da rede de internet.</w:t>
      </w:r>
    </w:p>
    <w:p w:rsidR="00217B68" w:rsidRPr="00217B68" w:rsidRDefault="00217B68" w:rsidP="00217B68">
      <w:pPr>
        <w:widowControl w:val="0"/>
        <w:snapToGri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217B68">
        <w:rPr>
          <w:rFonts w:ascii="Arial" w:hAnsi="Arial" w:cs="Arial"/>
          <w:b/>
        </w:rPr>
        <w:t>Artigo 3º</w:t>
      </w:r>
      <w:r w:rsidRPr="00217B68">
        <w:rPr>
          <w:rFonts w:ascii="Arial" w:hAnsi="Arial" w:cs="Arial"/>
        </w:rPr>
        <w:t xml:space="preserve"> - A administração municipal poderá adotar canal com filtros que impeçam o acesso a conteúdos impróprios, bem como poderão adotar um sistema que detecte o possível cometimento de crimes, como pedofilia e a obtenção indevida de dados bancários, além de outros que possam ser detectados na rede.</w:t>
      </w:r>
    </w:p>
    <w:p w:rsidR="00217B68" w:rsidRPr="00217B68" w:rsidRDefault="00217B68" w:rsidP="00217B68">
      <w:pPr>
        <w:widowControl w:val="0"/>
        <w:snapToGri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217B68">
        <w:rPr>
          <w:rFonts w:ascii="Arial" w:hAnsi="Arial" w:cs="Arial"/>
          <w:b/>
        </w:rPr>
        <w:t>Artigo 4º</w:t>
      </w:r>
      <w:r w:rsidRPr="00217B68">
        <w:rPr>
          <w:rFonts w:ascii="Arial" w:hAnsi="Arial" w:cs="Arial"/>
        </w:rPr>
        <w:t xml:space="preserve"> - Nos locais onde houver a disponibilização do sinal </w:t>
      </w:r>
      <w:proofErr w:type="spellStart"/>
      <w:r w:rsidRPr="00217B68">
        <w:rPr>
          <w:rFonts w:ascii="Arial" w:hAnsi="Arial" w:cs="Arial"/>
          <w:i/>
        </w:rPr>
        <w:t>wi-fi</w:t>
      </w:r>
      <w:proofErr w:type="spellEnd"/>
      <w:r w:rsidRPr="00217B68">
        <w:rPr>
          <w:rFonts w:ascii="Arial" w:hAnsi="Arial" w:cs="Arial"/>
        </w:rPr>
        <w:t>, poderá ser feita a publicidade com cartazes com o código de acesso, podendo este ser um código único para os locais onde será implantado este tipo de tecnologia.</w:t>
      </w:r>
    </w:p>
    <w:p w:rsidR="00217B68" w:rsidRPr="00217B68" w:rsidRDefault="00217B68" w:rsidP="00217B68">
      <w:pPr>
        <w:widowControl w:val="0"/>
        <w:snapToGrid w:val="0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217B68">
        <w:rPr>
          <w:rFonts w:ascii="Arial" w:hAnsi="Arial" w:cs="Arial"/>
          <w:b/>
        </w:rPr>
        <w:t>Art. 3°</w:t>
      </w:r>
      <w:r w:rsidRPr="00217B68">
        <w:rPr>
          <w:rFonts w:ascii="Arial" w:hAnsi="Arial" w:cs="Arial"/>
        </w:rPr>
        <w:t xml:space="preserve"> - As despesas decorrentes com a execução da presente Lei correrão por conta das dotações orçamentárias vigentes, suplementadas se necessário.</w:t>
      </w:r>
    </w:p>
    <w:p w:rsidR="00EC01CF" w:rsidRPr="00217B68" w:rsidRDefault="00217B68" w:rsidP="00217B68">
      <w:pPr>
        <w:pStyle w:val="Corpodetexto2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709"/>
        <w:jc w:val="both"/>
        <w:rPr>
          <w:rFonts w:ascii="Arial" w:hAnsi="Arial" w:cs="Arial"/>
          <w:sz w:val="22"/>
        </w:rPr>
      </w:pPr>
      <w:r w:rsidRPr="00217B68">
        <w:rPr>
          <w:rFonts w:ascii="Arial" w:hAnsi="Arial" w:cs="Arial"/>
          <w:b/>
        </w:rPr>
        <w:t>Art.4º -</w:t>
      </w:r>
      <w:r>
        <w:rPr>
          <w:rFonts w:ascii="Arial" w:hAnsi="Arial" w:cs="Arial"/>
          <w:b/>
        </w:rPr>
        <w:t xml:space="preserve"> </w:t>
      </w:r>
      <w:r w:rsidRPr="00217B68">
        <w:rPr>
          <w:rFonts w:ascii="Arial" w:hAnsi="Arial" w:cs="Arial"/>
        </w:rPr>
        <w:t>Esta Lei entrará em vigor na data da sua publicação.</w:t>
      </w:r>
      <w:r w:rsidR="009B30FB" w:rsidRPr="00217B68">
        <w:rPr>
          <w:rFonts w:ascii="Arial" w:hAnsi="Arial" w:cs="Arial"/>
          <w:sz w:val="22"/>
        </w:rPr>
        <w:t> </w:t>
      </w:r>
    </w:p>
    <w:p w:rsidR="00A82D8F" w:rsidRDefault="00A82D8F" w:rsidP="00385A18">
      <w:pPr>
        <w:jc w:val="right"/>
        <w:rPr>
          <w:rFonts w:ascii="Arial" w:hAnsi="Arial" w:cs="Arial"/>
        </w:rPr>
      </w:pPr>
    </w:p>
    <w:p w:rsidR="004F2DA2" w:rsidRPr="00F76E42" w:rsidRDefault="008F519E" w:rsidP="00A82D8F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AB37CD">
        <w:rPr>
          <w:rFonts w:ascii="Arial" w:hAnsi="Arial" w:cs="Arial"/>
        </w:rPr>
        <w:t>16 de abril</w:t>
      </w:r>
      <w:r w:rsidR="001C66EF" w:rsidRPr="00F76E42">
        <w:rPr>
          <w:rFonts w:ascii="Arial" w:hAnsi="Arial" w:cs="Arial"/>
        </w:rPr>
        <w:t xml:space="preserve"> de 2019</w:t>
      </w:r>
      <w:r w:rsidRPr="00F76E42">
        <w:rPr>
          <w:rFonts w:ascii="Arial" w:hAnsi="Arial" w:cs="Arial"/>
        </w:rPr>
        <w:t>.</w:t>
      </w: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b/>
          <w:sz w:val="23"/>
          <w:szCs w:val="23"/>
        </w:rPr>
      </w:pPr>
    </w:p>
    <w:p w:rsidR="00217B68" w:rsidRPr="00A82D8F" w:rsidRDefault="00217B68" w:rsidP="00A82D8F">
      <w:pPr>
        <w:jc w:val="right"/>
        <w:rPr>
          <w:rFonts w:ascii="Arial" w:hAnsi="Arial" w:cs="Arial"/>
          <w:b/>
          <w:sz w:val="23"/>
          <w:szCs w:val="23"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4B4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BDF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43677A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B1108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907CE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0FB4B8B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25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7"/>
  </w:num>
  <w:num w:numId="15">
    <w:abstractNumId w:val="9"/>
  </w:num>
  <w:num w:numId="16">
    <w:abstractNumId w:val="14"/>
  </w:num>
  <w:num w:numId="17">
    <w:abstractNumId w:val="22"/>
  </w:num>
  <w:num w:numId="18">
    <w:abstractNumId w:val="11"/>
  </w:num>
  <w:num w:numId="19">
    <w:abstractNumId w:val="23"/>
  </w:num>
  <w:num w:numId="20">
    <w:abstractNumId w:val="19"/>
  </w:num>
  <w:num w:numId="21">
    <w:abstractNumId w:val="21"/>
  </w:num>
  <w:num w:numId="22">
    <w:abstractNumId w:val="16"/>
  </w:num>
  <w:num w:numId="23">
    <w:abstractNumId w:val="26"/>
  </w:num>
  <w:num w:numId="24">
    <w:abstractNumId w:val="1"/>
  </w:num>
  <w:num w:numId="25">
    <w:abstractNumId w:val="13"/>
  </w:num>
  <w:num w:numId="26">
    <w:abstractNumId w:val="8"/>
  </w:num>
  <w:num w:numId="27">
    <w:abstractNumId w:val="15"/>
  </w:num>
  <w:num w:numId="28">
    <w:abstractNumId w:val="3"/>
  </w:num>
  <w:num w:numId="29">
    <w:abstractNumId w:val="6"/>
  </w:num>
  <w:num w:numId="30">
    <w:abstractNumId w:val="24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25CE5"/>
    <w:rsid w:val="00127CA1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1F1CDD"/>
    <w:rsid w:val="00205F8C"/>
    <w:rsid w:val="00217B68"/>
    <w:rsid w:val="00217DA2"/>
    <w:rsid w:val="002255B3"/>
    <w:rsid w:val="002256DA"/>
    <w:rsid w:val="002462BE"/>
    <w:rsid w:val="002567FD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0B7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94B8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6196A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062C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1EC6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2B31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57BA"/>
    <w:rsid w:val="00A661A6"/>
    <w:rsid w:val="00A82D8F"/>
    <w:rsid w:val="00AA7B47"/>
    <w:rsid w:val="00AB22F0"/>
    <w:rsid w:val="00AB37CD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75CDB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4AF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76E42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5E4D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841EC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2019-04-16T12:26:00Z</cp:lastPrinted>
  <dcterms:created xsi:type="dcterms:W3CDTF">2019-04-16T12:27:00Z</dcterms:created>
  <dcterms:modified xsi:type="dcterms:W3CDTF">2019-04-16T12:28:00Z</dcterms:modified>
</cp:coreProperties>
</file>