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BD0" w:rsidRPr="00C07BD0" w:rsidRDefault="00C07BD0" w:rsidP="00C07BD0">
      <w:pPr>
        <w:jc w:val="center"/>
        <w:rPr>
          <w:b/>
        </w:rPr>
      </w:pPr>
      <w:r w:rsidRPr="00C07BD0">
        <w:rPr>
          <w:b/>
        </w:rPr>
        <w:t>EMENDA 03 AO PROJETO DE LEI Nº 12/2019-L</w:t>
      </w:r>
    </w:p>
    <w:p w:rsidR="00C07BD0" w:rsidRPr="00C07BD0" w:rsidRDefault="00C07BD0" w:rsidP="00C07BD0">
      <w:pPr>
        <w:jc w:val="both"/>
        <w:rPr>
          <w:b/>
        </w:rPr>
      </w:pPr>
    </w:p>
    <w:p w:rsidR="00C07BD0" w:rsidRPr="00C07BD0" w:rsidRDefault="00C07BD0" w:rsidP="00C07BD0">
      <w:pPr>
        <w:jc w:val="both"/>
      </w:pPr>
    </w:p>
    <w:p w:rsidR="00C07BD0" w:rsidRPr="00C07BD0" w:rsidRDefault="00C07BD0" w:rsidP="00C07BD0">
      <w:pPr>
        <w:ind w:left="3402"/>
        <w:jc w:val="both"/>
      </w:pPr>
      <w:r w:rsidRPr="00C07BD0">
        <w:t xml:space="preserve">Acrescenta parágrafos ao artigo 1º do Projeto de Lei nº 12/2019-L, que </w:t>
      </w:r>
      <w:r w:rsidRPr="00C07BD0">
        <w:rPr>
          <w:i/>
        </w:rPr>
        <w:t xml:space="preserve">“Dispõe sobre a divulgação das ações e prestações de contas, na página da internet, das entidades do terceiro setor que a qualquer título, recebam, guardem ou administrem dinheiro, bens e valores oriundos de repasses do Município de Barra </w:t>
      </w:r>
      <w:r>
        <w:rPr>
          <w:i/>
        </w:rPr>
        <w:t>Bonita e dá outras providências</w:t>
      </w:r>
      <w:r w:rsidRPr="00C07BD0">
        <w:rPr>
          <w:i/>
        </w:rPr>
        <w:t>”.</w:t>
      </w:r>
    </w:p>
    <w:p w:rsidR="00C07BD0" w:rsidRPr="00C07BD0" w:rsidRDefault="00C07BD0" w:rsidP="00C07BD0">
      <w:pPr>
        <w:rPr>
          <w:b/>
          <w:bCs/>
          <w:color w:val="000000"/>
        </w:rPr>
      </w:pPr>
    </w:p>
    <w:p w:rsidR="00C07BD0" w:rsidRPr="00C07BD0" w:rsidRDefault="00C07BD0" w:rsidP="00C07BD0">
      <w:pPr>
        <w:pStyle w:val="NormalWeb"/>
        <w:shd w:val="clear" w:color="auto" w:fill="FFFFFF"/>
        <w:spacing w:before="150" w:beforeAutospacing="0"/>
        <w:ind w:firstLine="708"/>
        <w:jc w:val="both"/>
        <w:rPr>
          <w:bCs/>
          <w:color w:val="000000"/>
        </w:rPr>
      </w:pPr>
      <w:r w:rsidRPr="000F4FFF">
        <w:rPr>
          <w:b/>
          <w:bCs/>
          <w:color w:val="000000"/>
        </w:rPr>
        <w:t>Artigo 1º -</w:t>
      </w:r>
      <w:r w:rsidRPr="00C07BD0">
        <w:rPr>
          <w:bCs/>
          <w:color w:val="000000"/>
        </w:rPr>
        <w:t xml:space="preserve"> O parágrafo único do artigo 1º do Projeto de Lei nº 12/2019-L, passa a ser denominado parágrafo primeiro.</w:t>
      </w:r>
    </w:p>
    <w:p w:rsidR="00C07BD0" w:rsidRPr="00C07BD0" w:rsidRDefault="00C07BD0" w:rsidP="00C07BD0">
      <w:pPr>
        <w:pStyle w:val="NormalWeb"/>
        <w:shd w:val="clear" w:color="auto" w:fill="FFFFFF"/>
        <w:spacing w:before="150" w:beforeAutospacing="0"/>
        <w:ind w:firstLine="708"/>
        <w:jc w:val="both"/>
      </w:pPr>
      <w:r w:rsidRPr="000F4FFF">
        <w:rPr>
          <w:b/>
          <w:bCs/>
          <w:color w:val="000000"/>
        </w:rPr>
        <w:t>Artigo 2º -</w:t>
      </w:r>
      <w:r w:rsidRPr="00C07BD0">
        <w:rPr>
          <w:bCs/>
          <w:color w:val="000000"/>
        </w:rPr>
        <w:t xml:space="preserve"> </w:t>
      </w:r>
      <w:r w:rsidRPr="00C07BD0">
        <w:t>O art. 1º, do Projeto de Lei nº 12/2019-L, passa a viger acrescido do seguinte parágrafo segundo:</w:t>
      </w:r>
    </w:p>
    <w:p w:rsidR="00C07BD0" w:rsidRPr="00C07BD0" w:rsidRDefault="00C07BD0" w:rsidP="00C07BD0">
      <w:pPr>
        <w:pStyle w:val="NormalWeb"/>
        <w:shd w:val="clear" w:color="auto" w:fill="FFFFFF"/>
        <w:spacing w:before="150" w:beforeAutospacing="0"/>
        <w:ind w:left="709"/>
        <w:jc w:val="both"/>
        <w:rPr>
          <w:b/>
        </w:rPr>
      </w:pPr>
      <w:r w:rsidRPr="00C07BD0">
        <w:rPr>
          <w:b/>
        </w:rPr>
        <w:t xml:space="preserve">Art. 1º </w:t>
      </w:r>
      <w:r w:rsidRPr="000F4FFF">
        <w:t>(...)</w:t>
      </w:r>
    </w:p>
    <w:p w:rsidR="00C07BD0" w:rsidRPr="00C07BD0" w:rsidRDefault="00C07BD0" w:rsidP="00C07BD0">
      <w:pPr>
        <w:pStyle w:val="NormalWeb"/>
        <w:shd w:val="clear" w:color="auto" w:fill="FFFFFF"/>
        <w:spacing w:before="150" w:beforeAutospacing="0"/>
        <w:ind w:left="709"/>
        <w:jc w:val="both"/>
        <w:rPr>
          <w:b/>
        </w:rPr>
      </w:pPr>
      <w:r>
        <w:rPr>
          <w:b/>
        </w:rPr>
        <w:t xml:space="preserve">§ 1º </w:t>
      </w:r>
      <w:r w:rsidRPr="00C07BD0">
        <w:rPr>
          <w:b/>
        </w:rPr>
        <w:t xml:space="preserve">– </w:t>
      </w:r>
      <w:r w:rsidRPr="000F4FFF">
        <w:t>(...)</w:t>
      </w:r>
    </w:p>
    <w:p w:rsidR="00C07BD0" w:rsidRPr="00C07BD0" w:rsidRDefault="00C07BD0" w:rsidP="00C07BD0">
      <w:pPr>
        <w:pStyle w:val="NormalWeb"/>
        <w:shd w:val="clear" w:color="auto" w:fill="FFFFFF"/>
        <w:spacing w:before="150" w:beforeAutospacing="0"/>
        <w:ind w:left="709"/>
        <w:jc w:val="both"/>
        <w:rPr>
          <w:bCs/>
          <w:color w:val="000000"/>
        </w:rPr>
      </w:pPr>
      <w:r>
        <w:rPr>
          <w:b/>
        </w:rPr>
        <w:t xml:space="preserve">§ 2º </w:t>
      </w:r>
      <w:r w:rsidRPr="00C07BD0">
        <w:t>Caso as pessoas jurídicas descritas no artigo 1º desta Lei não possuam a página da internet, as informações deverão ser enviadas mensalmente pelo responsável da entidade à Prefeitura Municipal, para que seja disponibilizado na página do Poder Executivo.</w:t>
      </w:r>
    </w:p>
    <w:p w:rsidR="00C07BD0" w:rsidRPr="00C07BD0" w:rsidRDefault="00C07BD0" w:rsidP="00C07BD0">
      <w:pPr>
        <w:pStyle w:val="NormalWeb"/>
        <w:shd w:val="clear" w:color="auto" w:fill="FFFFFF"/>
        <w:spacing w:before="150" w:beforeAutospacing="0"/>
        <w:jc w:val="right"/>
        <w:rPr>
          <w:bCs/>
          <w:color w:val="000000"/>
        </w:rPr>
      </w:pPr>
      <w:r>
        <w:rPr>
          <w:bCs/>
          <w:color w:val="000000"/>
        </w:rPr>
        <w:t xml:space="preserve">Sala das sessões, em 08 de abril </w:t>
      </w:r>
      <w:r w:rsidRPr="00C07BD0">
        <w:rPr>
          <w:bCs/>
          <w:color w:val="000000"/>
        </w:rPr>
        <w:t>de 2019.</w:t>
      </w:r>
    </w:p>
    <w:p w:rsidR="00C07BD0" w:rsidRPr="00C07BD0" w:rsidRDefault="00C07BD0" w:rsidP="00C07BD0">
      <w:pPr>
        <w:rPr>
          <w:bCs/>
          <w:color w:val="000000"/>
        </w:rPr>
      </w:pPr>
    </w:p>
    <w:p w:rsidR="00C07BD0" w:rsidRPr="00C07BD0" w:rsidRDefault="000F4FFF" w:rsidP="00C07BD0">
      <w:pPr>
        <w:jc w:val="center"/>
        <w:rPr>
          <w:b/>
        </w:rPr>
      </w:pPr>
      <w:r>
        <w:rPr>
          <w:b/>
        </w:rPr>
        <w:t>Niles Zambelo Ju</w:t>
      </w:r>
      <w:r w:rsidR="00C07BD0" w:rsidRPr="00C07BD0">
        <w:rPr>
          <w:b/>
        </w:rPr>
        <w:t>nior</w:t>
      </w:r>
    </w:p>
    <w:p w:rsidR="00C07BD0" w:rsidRPr="00C07BD0" w:rsidRDefault="00C07BD0" w:rsidP="00C07BD0">
      <w:pPr>
        <w:jc w:val="center"/>
        <w:rPr>
          <w:b/>
        </w:rPr>
      </w:pPr>
      <w:r w:rsidRPr="00C07BD0">
        <w:rPr>
          <w:b/>
        </w:rPr>
        <w:t>Vereador</w:t>
      </w:r>
    </w:p>
    <w:sectPr w:rsidR="00C07BD0" w:rsidRPr="00C07BD0" w:rsidSect="00BB4630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042" w:rsidRDefault="009C2042" w:rsidP="00BB4630">
      <w:r>
        <w:separator/>
      </w:r>
    </w:p>
  </w:endnote>
  <w:endnote w:type="continuationSeparator" w:id="1">
    <w:p w:rsidR="009C2042" w:rsidRDefault="009C2042" w:rsidP="00BB4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042" w:rsidRDefault="009C2042" w:rsidP="00BB4630">
      <w:r>
        <w:separator/>
      </w:r>
    </w:p>
  </w:footnote>
  <w:footnote w:type="continuationSeparator" w:id="1">
    <w:p w:rsidR="009C2042" w:rsidRDefault="009C2042" w:rsidP="00BB46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C204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C2042"/>
  <w:p w:rsidR="00BB4630" w:rsidRDefault="009C204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C204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7BD0"/>
    <w:rsid w:val="000F4FFF"/>
    <w:rsid w:val="009C2042"/>
    <w:rsid w:val="00BB4630"/>
    <w:rsid w:val="00C07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C07BD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823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Rafael</cp:lastModifiedBy>
  <cp:revision>2</cp:revision>
  <cp:lastPrinted>2019-04-08T14:02:00Z</cp:lastPrinted>
  <dcterms:created xsi:type="dcterms:W3CDTF">2019-04-08T13:59:00Z</dcterms:created>
  <dcterms:modified xsi:type="dcterms:W3CDTF">2019-04-08T14:02:00Z</dcterms:modified>
</cp:coreProperties>
</file>