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066B1A">
        <w:rPr>
          <w:rFonts w:ascii="Arial" w:hAnsi="Arial" w:cs="Arial"/>
          <w:b/>
          <w:sz w:val="36"/>
          <w:szCs w:val="36"/>
        </w:rPr>
        <w:t>31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066B1A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066B1A">
        <w:rPr>
          <w:rFonts w:ascii="Arial" w:hAnsi="Arial" w:cs="Arial"/>
          <w:b/>
          <w:bCs/>
          <w:caps/>
          <w:sz w:val="28"/>
          <w:szCs w:val="26"/>
        </w:rPr>
        <w:t>Autoriza o Poder Executivo a celebrar convênio com Delegacia de Polícia de Barra Bonita para o fim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003DE">
        <w:rPr>
          <w:rFonts w:ascii="Arial" w:hAnsi="Arial" w:cs="Arial"/>
          <w:szCs w:val="26"/>
        </w:rPr>
        <w:t>1</w:t>
      </w:r>
      <w:r w:rsidR="00C263CD">
        <w:rPr>
          <w:rFonts w:ascii="Arial" w:hAnsi="Arial" w:cs="Arial"/>
          <w:szCs w:val="26"/>
        </w:rPr>
        <w:t>9</w:t>
      </w:r>
      <w:r w:rsidR="004805F3">
        <w:rPr>
          <w:rFonts w:ascii="Arial" w:hAnsi="Arial" w:cs="Arial"/>
          <w:szCs w:val="26"/>
        </w:rPr>
        <w:t xml:space="preserve">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066B1A" w:rsidRPr="00066B1A" w:rsidRDefault="00066B1A" w:rsidP="00066B1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66B1A">
        <w:rPr>
          <w:rFonts w:ascii="Arial" w:hAnsi="Arial" w:cs="Arial"/>
          <w:b/>
          <w:sz w:val="26"/>
          <w:szCs w:val="26"/>
        </w:rPr>
        <w:t>Art. 1°</w:t>
      </w:r>
      <w:r w:rsidRPr="00066B1A">
        <w:rPr>
          <w:rFonts w:ascii="Arial" w:hAnsi="Arial" w:cs="Arial"/>
          <w:sz w:val="26"/>
          <w:szCs w:val="26"/>
        </w:rPr>
        <w:t xml:space="preserve"> Fica o Poder Executivo autorizado a celebrar convênio com a Delegacia de Polícia de Barra Bonita, visando à cessão de estagiários, </w:t>
      </w:r>
      <w:r w:rsidRPr="00066B1A">
        <w:rPr>
          <w:rFonts w:ascii="Arial" w:hAnsi="Arial" w:cs="Arial"/>
          <w:snapToGrid w:val="0"/>
          <w:sz w:val="26"/>
          <w:szCs w:val="26"/>
        </w:rPr>
        <w:t>nos termos da Lei Federal nº 11.788, de 25 de setembro de 2008.</w:t>
      </w:r>
    </w:p>
    <w:p w:rsidR="00066B1A" w:rsidRPr="00066B1A" w:rsidRDefault="00066B1A" w:rsidP="00066B1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66B1A" w:rsidRPr="00066B1A" w:rsidRDefault="00066B1A" w:rsidP="00066B1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66B1A">
        <w:rPr>
          <w:rFonts w:ascii="Arial" w:hAnsi="Arial" w:cs="Arial"/>
          <w:b/>
          <w:sz w:val="26"/>
          <w:szCs w:val="26"/>
        </w:rPr>
        <w:t>Parágrafo único.</w:t>
      </w:r>
      <w:r w:rsidRPr="00066B1A">
        <w:rPr>
          <w:rFonts w:ascii="Arial" w:hAnsi="Arial" w:cs="Arial"/>
          <w:sz w:val="26"/>
          <w:szCs w:val="26"/>
        </w:rPr>
        <w:t xml:space="preserve"> O convênio referido no </w:t>
      </w:r>
      <w:r w:rsidRPr="00066B1A">
        <w:rPr>
          <w:rFonts w:ascii="Arial" w:hAnsi="Arial" w:cs="Arial"/>
          <w:i/>
          <w:sz w:val="26"/>
          <w:szCs w:val="26"/>
        </w:rPr>
        <w:t>caput</w:t>
      </w:r>
      <w:r w:rsidRPr="00066B1A">
        <w:rPr>
          <w:rFonts w:ascii="Arial" w:hAnsi="Arial" w:cs="Arial"/>
          <w:sz w:val="26"/>
          <w:szCs w:val="26"/>
        </w:rPr>
        <w:t xml:space="preserve"> será executado na forma e nas condições estipuladas no Termo de Convênio a ser firmado entre as partes.</w:t>
      </w:r>
    </w:p>
    <w:p w:rsidR="00066B1A" w:rsidRPr="00066B1A" w:rsidRDefault="00066B1A" w:rsidP="00066B1A">
      <w:pPr>
        <w:pStyle w:val="Cabealho"/>
        <w:tabs>
          <w:tab w:val="clear" w:pos="4252"/>
          <w:tab w:val="clear" w:pos="8504"/>
        </w:tabs>
        <w:ind w:firstLine="709"/>
        <w:jc w:val="both"/>
        <w:rPr>
          <w:rFonts w:ascii="Arial" w:hAnsi="Arial" w:cs="Arial"/>
          <w:sz w:val="26"/>
          <w:szCs w:val="26"/>
        </w:rPr>
      </w:pPr>
    </w:p>
    <w:p w:rsidR="00066B1A" w:rsidRPr="00066B1A" w:rsidRDefault="00066B1A" w:rsidP="00066B1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66B1A">
        <w:rPr>
          <w:rFonts w:ascii="Arial" w:hAnsi="Arial" w:cs="Arial"/>
          <w:b/>
          <w:sz w:val="26"/>
          <w:szCs w:val="26"/>
        </w:rPr>
        <w:t>Art. 2°</w:t>
      </w:r>
      <w:r w:rsidRPr="00066B1A">
        <w:rPr>
          <w:rFonts w:ascii="Arial" w:hAnsi="Arial" w:cs="Arial"/>
          <w:sz w:val="26"/>
          <w:szCs w:val="26"/>
        </w:rPr>
        <w:t xml:space="preserve"> As despesas decorrentes da presente Lei correrão por conta das dotações próprias consignadas do orçamento vigente.</w:t>
      </w:r>
    </w:p>
    <w:p w:rsidR="00066B1A" w:rsidRPr="00066B1A" w:rsidRDefault="00066B1A" w:rsidP="00066B1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C01CF" w:rsidRPr="00066B1A" w:rsidRDefault="00066B1A" w:rsidP="00066B1A">
      <w:pPr>
        <w:widowControl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66B1A">
        <w:rPr>
          <w:rFonts w:ascii="Arial" w:hAnsi="Arial" w:cs="Arial"/>
          <w:b/>
          <w:sz w:val="26"/>
          <w:szCs w:val="26"/>
        </w:rPr>
        <w:t xml:space="preserve">Art. 3° </w:t>
      </w:r>
      <w:r w:rsidRPr="00066B1A">
        <w:rPr>
          <w:rFonts w:ascii="Arial" w:hAnsi="Arial" w:cs="Arial"/>
          <w:sz w:val="26"/>
          <w:szCs w:val="26"/>
        </w:rPr>
        <w:t>Esta Lei entrará em vigor na data de sua publicação.</w:t>
      </w:r>
      <w:r w:rsidR="009B30FB" w:rsidRPr="00066B1A">
        <w:rPr>
          <w:rFonts w:ascii="Arial" w:hAnsi="Arial" w:cs="Arial"/>
          <w:sz w:val="26"/>
          <w:szCs w:val="26"/>
        </w:rPr>
        <w:t> </w:t>
      </w:r>
    </w:p>
    <w:p w:rsid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B519D8">
        <w:rPr>
          <w:rFonts w:ascii="Arial" w:hAnsi="Arial" w:cs="Arial"/>
          <w:szCs w:val="26"/>
        </w:rPr>
        <w:t>20</w:t>
      </w:r>
      <w:r w:rsidR="004805F3">
        <w:rPr>
          <w:rFonts w:ascii="Arial" w:hAnsi="Arial" w:cs="Arial"/>
          <w:szCs w:val="26"/>
        </w:rPr>
        <w:t xml:space="preserve">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0112D7" w:rsidRDefault="000112D7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D43F7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56B4F"/>
    <w:rsid w:val="00E711F1"/>
    <w:rsid w:val="00E82F70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A1BCC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2018-11-20T11:40:00Z</cp:lastPrinted>
  <dcterms:created xsi:type="dcterms:W3CDTF">2018-11-20T11:38:00Z</dcterms:created>
  <dcterms:modified xsi:type="dcterms:W3CDTF">2018-11-20T11:41:00Z</dcterms:modified>
</cp:coreProperties>
</file>