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1A" w:rsidRPr="00EA0B5C" w:rsidRDefault="0058621A" w:rsidP="009F1BE7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 xml:space="preserve">PROJETO DE LEI Nº </w:t>
      </w:r>
      <w:r w:rsidR="00F44E65">
        <w:rPr>
          <w:rFonts w:ascii="Tahoma" w:hAnsi="Tahoma" w:cs="Tahoma"/>
          <w:b/>
          <w:color w:val="000000" w:themeColor="text1"/>
          <w:sz w:val="24"/>
          <w:szCs w:val="24"/>
        </w:rPr>
        <w:t>22</w:t>
      </w: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/2018.</w:t>
      </w:r>
      <w:bookmarkStart w:id="0" w:name="_GoBack"/>
      <w:bookmarkEnd w:id="0"/>
    </w:p>
    <w:p w:rsidR="0058621A" w:rsidRPr="00EA0B5C" w:rsidRDefault="0058621A" w:rsidP="009F1BE7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58621A" w:rsidRPr="00EA0B5C" w:rsidRDefault="0058621A" w:rsidP="009F1BE7">
      <w:pPr>
        <w:pStyle w:val="Ttulo1"/>
        <w:shd w:val="clear" w:color="auto" w:fill="FFFFFF"/>
        <w:spacing w:before="0" w:beforeAutospacing="0" w:after="0" w:afterAutospacing="0" w:line="276" w:lineRule="auto"/>
        <w:ind w:left="2835" w:right="187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Autoriza o Município </w:t>
      </w:r>
      <w:r w:rsidR="00791AD9"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e sua Autarquia </w:t>
      </w:r>
      <w:r w:rsidR="009D76E1" w:rsidRPr="00EA0B5C">
        <w:rPr>
          <w:rFonts w:ascii="Tahoma" w:hAnsi="Tahoma" w:cs="Tahoma"/>
          <w:color w:val="000000" w:themeColor="text1"/>
          <w:sz w:val="24"/>
          <w:szCs w:val="24"/>
        </w:rPr>
        <w:t xml:space="preserve">- </w:t>
      </w:r>
      <w:r w:rsidR="00EA0B5C" w:rsidRPr="00EA0B5C">
        <w:rPr>
          <w:rStyle w:val="Forte"/>
          <w:rFonts w:ascii="Tahoma" w:hAnsi="Tahoma" w:cs="Tahoma"/>
          <w:color w:val="000000" w:themeColor="text1"/>
          <w:sz w:val="24"/>
          <w:szCs w:val="24"/>
        </w:rPr>
        <w:t>Serviço Autônomo de Água e Esgoto de Barra Bonita</w:t>
      </w:r>
      <w:r w:rsidR="00EA0B5C"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 </w:t>
      </w:r>
      <w:r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>a não ajuizar</w:t>
      </w:r>
      <w:r w:rsidR="00D32DCA"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>em</w:t>
      </w:r>
      <w:r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 ações ou execuções fiscais de débitos de pequeno valor, de natureza tributária e não tributária, a desistir</w:t>
      </w:r>
      <w:r w:rsidR="00B0407D"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>em</w:t>
      </w:r>
      <w:r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 ou não interpor</w:t>
      </w:r>
      <w:r w:rsidR="00B0407D"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>em</w:t>
      </w:r>
      <w:r w:rsidRPr="00EA0B5C">
        <w:rPr>
          <w:rFonts w:ascii="Tahoma" w:hAnsi="Tahoma" w:cs="Tahoma"/>
          <w:b w:val="0"/>
          <w:color w:val="000000" w:themeColor="text1"/>
          <w:sz w:val="24"/>
          <w:szCs w:val="24"/>
        </w:rPr>
        <w:t xml:space="preserve"> recursos contra decisão judicial que extinguir as execuções fiscais, em razão do valor antieconômico, e dá outras providências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58621A" w:rsidRPr="00EA0B5C" w:rsidRDefault="0058621A" w:rsidP="009F1BE7">
      <w:pPr>
        <w:spacing w:after="0"/>
        <w:ind w:left="3402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BF4FCB" w:rsidRPr="00EA0B5C" w:rsidRDefault="0058621A" w:rsidP="009D76E1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bookmarkStart w:id="1" w:name="artigo_1"/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1º</w:t>
      </w:r>
      <w:bookmarkEnd w:id="1"/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 Fica o Município de Barra Bonita </w:t>
      </w:r>
      <w:r w:rsidR="00791AD9" w:rsidRPr="00EA0B5C">
        <w:rPr>
          <w:rFonts w:ascii="Tahoma" w:hAnsi="Tahoma" w:cs="Tahoma"/>
          <w:color w:val="000000" w:themeColor="text1"/>
          <w:sz w:val="24"/>
          <w:szCs w:val="24"/>
        </w:rPr>
        <w:t xml:space="preserve">e sua Autarquia – </w:t>
      </w:r>
      <w:r w:rsidR="00EA0B5C" w:rsidRPr="00EA0B5C">
        <w:rPr>
          <w:rStyle w:val="Forte"/>
          <w:rFonts w:ascii="Tahoma" w:hAnsi="Tahoma" w:cs="Tahoma"/>
          <w:b w:val="0"/>
          <w:color w:val="000000" w:themeColor="text1"/>
          <w:sz w:val="24"/>
          <w:szCs w:val="24"/>
        </w:rPr>
        <w:t>Serviço Autônomo de Água e Esgoto de Barra Bonita</w:t>
      </w:r>
      <w:r w:rsidR="00791AD9" w:rsidRPr="00EA0B5C">
        <w:rPr>
          <w:rStyle w:val="Forte"/>
          <w:rFonts w:ascii="Tahoma" w:hAnsi="Tahoma" w:cs="Tahoma"/>
          <w:b w:val="0"/>
          <w:color w:val="000000" w:themeColor="text1"/>
          <w:sz w:val="24"/>
          <w:szCs w:val="24"/>
        </w:rPr>
        <w:t>,</w:t>
      </w:r>
      <w:r w:rsidR="00EA0B5C" w:rsidRPr="00EA0B5C">
        <w:rPr>
          <w:rStyle w:val="Forte"/>
          <w:rFonts w:ascii="Tahoma" w:hAnsi="Tahoma" w:cs="Tahoma"/>
          <w:b w:val="0"/>
          <w:color w:val="000000" w:themeColor="text1"/>
          <w:sz w:val="24"/>
          <w:szCs w:val="24"/>
        </w:rPr>
        <w:t xml:space="preserve"> 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autorizado</w:t>
      </w:r>
      <w:r w:rsidR="00791AD9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s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a não ajuizar</w:t>
      </w:r>
      <w:r w:rsidR="00791AD9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em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execuções fiscais</w:t>
      </w:r>
      <w:r w:rsidR="009D76E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, e </w:t>
      </w:r>
      <w:r w:rsidR="009D76E1" w:rsidRPr="00EA0B5C">
        <w:rPr>
          <w:rFonts w:ascii="Tahoma" w:hAnsi="Tahoma" w:cs="Tahoma"/>
          <w:color w:val="000000" w:themeColor="text1"/>
          <w:sz w:val="24"/>
          <w:szCs w:val="24"/>
        </w:rPr>
        <w:t>desistirem ou não interporem recursos contra decisão judicial que extinguir as execuções fiscais, em razão do valor antieconômico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de débitos tributários e não tributários de valores consolidados, iguais ou inferiores a R$ 250,00 (duzentos e cinquenta reais).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BF4FCB" w:rsidRPr="00EA0B5C" w:rsidRDefault="0058621A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§ 1º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O valor consolidado a que se refere o caput deste artigo é o resultante da atualização do respectivo débito originário, mais os encargos e os acréscimos legais ou contratuais vencidos até a data da apuração.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BF4FCB" w:rsidRPr="00EA0B5C" w:rsidRDefault="0058621A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§ 2º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Na hipótese de existência de vários débitos de um mesmo devedor inferiores ao limite fixado no caput que</w:t>
      </w:r>
      <w:r w:rsidR="00B0407D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, somados,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superarem o referido limite, deverá ser ajuizada uma única execução fiscal.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BF4FCB" w:rsidRPr="00EA0B5C" w:rsidRDefault="0058621A" w:rsidP="00EA0B5C">
      <w:pPr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§ 3º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Fica ressalvada a possibilidade de propositura de ação judicial cabível nas hipóteses de valores</w:t>
      </w:r>
      <w:r w:rsidR="00B0407D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,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consolidados</w:t>
      </w:r>
      <w:r w:rsidR="00B0407D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ou não,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inferiores ao limite estabelecido no caput deste artigo, a critério do Secretário Municipal de Assuntos Jurídicos.</w:t>
      </w:r>
    </w:p>
    <w:p w:rsidR="00BF4FCB" w:rsidRPr="00EA0B5C" w:rsidRDefault="0058621A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§ 4º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O Valor previsto no caput </w:t>
      </w:r>
      <w:r w:rsidR="00B0407D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deverá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ser atualizado monetariamente, mediante solicitação do Se</w:t>
      </w:r>
      <w:r w:rsidR="00BF4FCB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cretário Municipal de Assuntos 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Jurídicos, ouvida a Secretaria Municipal de Finanças, sem</w:t>
      </w:r>
      <w:r w:rsidR="00BF4FCB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pre no mês de j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aneiro de cada ano, de acordo com a variação, nos 12 (doze) mese</w:t>
      </w:r>
      <w:r w:rsidR="00BF4FCB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s</w:t>
      </w:r>
      <w:r w:rsidR="00E04381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imediatamente anteriores, do Índice Nacional de Preços ao Consumidor Amplo – IPCA, apurado pelo Instituto Brasileiro de Geografia e Estatística – IBGE, ou outro índice que venha substituí-lo.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BF4FCB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lastRenderedPageBreak/>
        <w:t>Art. 2º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Fica autorizado a desistência das execuções fiscais relativas aos débitos abrangidos pelo art. 1º desta </w:t>
      </w:r>
      <w:r w:rsidR="00BF4FCB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L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ei, independentemente do pagamento de honorários advocatícios pelo devedor.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BF4FCB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  <w:shd w:val="clear" w:color="auto" w:fill="FFFFFF"/>
        </w:rPr>
        <w:t>Parágrafo único.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Na hipótese de os débitos referidos no </w:t>
      </w:r>
      <w:r w:rsidR="00AD4613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artigo 1º desta Lei, 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relativos ao mesmo devedor, superarem, somados, o limite </w:t>
      </w:r>
      <w:r w:rsidR="00AD4613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ali </w:t>
      </w:r>
      <w:r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fixado, será ajuizada execução fiscal, observado o prazo prescricional</w:t>
      </w:r>
      <w:r w:rsidR="00AD4613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E04381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3º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 Excluem-se das disposi</w:t>
      </w:r>
      <w:r w:rsidR="00BF4FCB" w:rsidRPr="00EA0B5C">
        <w:rPr>
          <w:rFonts w:ascii="Tahoma" w:hAnsi="Tahoma" w:cs="Tahoma"/>
          <w:color w:val="000000" w:themeColor="text1"/>
          <w:sz w:val="24"/>
          <w:szCs w:val="24"/>
        </w:rPr>
        <w:t>ções do art. 2º desta L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>ei: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:rsidR="00E04381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I –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 os débitos objeto de execuções fiscais embargadas, salvo se o executado manifestar em Juízo sua concordância com a extinção do feito sem quaisquer ônus para a Municipalidade de Barra Bonita;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E04381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II –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 os débitos objeto de decisões judiciais já transitadas em julgado.</w:t>
      </w:r>
    </w:p>
    <w:p w:rsidR="00BF4FCB" w:rsidRPr="00EA0B5C" w:rsidRDefault="00BF4FCB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EC293D" w:rsidRPr="00EA0B5C" w:rsidRDefault="00E04381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4º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EC293D" w:rsidRPr="00EA0B5C">
        <w:rPr>
          <w:rFonts w:ascii="Tahoma" w:hAnsi="Tahoma" w:cs="Tahoma"/>
          <w:color w:val="000000" w:themeColor="text1"/>
          <w:sz w:val="24"/>
          <w:szCs w:val="24"/>
        </w:rPr>
        <w:t>Não serão restituídas pelo Município e sua Autarquia Municipal, no todo ou em parte, quaisquer importâncias já recebidas anteriormente à vigência desta Lei.</w:t>
      </w:r>
    </w:p>
    <w:p w:rsidR="00EC293D" w:rsidRPr="00EA0B5C" w:rsidRDefault="009F1BE7" w:rsidP="009F1BE7">
      <w:pPr>
        <w:spacing w:after="0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ab/>
      </w:r>
    </w:p>
    <w:p w:rsidR="00AD4613" w:rsidRPr="00EA0B5C" w:rsidRDefault="00EC293D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5º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>Ficam cancelados os débitos abrangidos por esta Lei quando consumada a prescrição.</w:t>
      </w:r>
    </w:p>
    <w:p w:rsidR="00AD4613" w:rsidRPr="00EA0B5C" w:rsidRDefault="00AD4613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D32DCA" w:rsidRPr="00EA0B5C" w:rsidRDefault="00EC293D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6º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D32DCA" w:rsidRPr="00EA0B5C">
        <w:rPr>
          <w:rFonts w:ascii="Tahoma" w:hAnsi="Tahoma" w:cs="Tahoma"/>
          <w:color w:val="000000" w:themeColor="text1"/>
          <w:sz w:val="24"/>
          <w:szCs w:val="24"/>
        </w:rPr>
        <w:t xml:space="preserve">A presente lei não excluíra a adoção de outras medidas extrajudiciais para cobrança do crédito tributário, a fim de evitar a prescrição e o cancelamento deste, em especial àquela prevista na Lei Municipal nº. 3.226, de 21 de agosto de 2.017. </w:t>
      </w:r>
    </w:p>
    <w:p w:rsidR="00EC293D" w:rsidRPr="00EA0B5C" w:rsidRDefault="00EC293D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EC293D" w:rsidRPr="00EA0B5C" w:rsidRDefault="00EC293D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7º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 A presente Lei poderá ser regulamentada por Decreto Municipal.</w:t>
      </w:r>
    </w:p>
    <w:p w:rsidR="00AD4613" w:rsidRPr="00EA0B5C" w:rsidRDefault="00AD4613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58621A" w:rsidRPr="00EA0B5C" w:rsidRDefault="00EC293D" w:rsidP="009F1BE7">
      <w:pPr>
        <w:spacing w:after="0"/>
        <w:ind w:firstLine="1701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Art. 8º</w:t>
      </w:r>
      <w:r w:rsidR="00EA0B5C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58621A" w:rsidRPr="00EA0B5C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Esta Lei entra em vigor na data de sua publicação.</w:t>
      </w:r>
    </w:p>
    <w:p w:rsidR="0058621A" w:rsidRPr="00EA0B5C" w:rsidRDefault="0052172F" w:rsidP="009F1BE7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p w:rsidR="00BF4FCB" w:rsidRPr="00EA0B5C" w:rsidRDefault="00BF4FCB" w:rsidP="009F1BE7">
      <w:pPr>
        <w:spacing w:after="0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Gabinete do Prefeito, </w:t>
      </w:r>
      <w:r w:rsidR="00F44E65">
        <w:rPr>
          <w:rFonts w:ascii="Tahoma" w:hAnsi="Tahoma" w:cs="Tahoma"/>
          <w:color w:val="000000" w:themeColor="text1"/>
          <w:sz w:val="24"/>
          <w:szCs w:val="24"/>
        </w:rPr>
        <w:t>31</w:t>
      </w:r>
      <w:r w:rsidRPr="00EA0B5C">
        <w:rPr>
          <w:rFonts w:ascii="Tahoma" w:hAnsi="Tahoma" w:cs="Tahoma"/>
          <w:color w:val="000000" w:themeColor="text1"/>
          <w:sz w:val="24"/>
          <w:szCs w:val="24"/>
        </w:rPr>
        <w:t xml:space="preserve"> de outubro de 2018.</w:t>
      </w:r>
    </w:p>
    <w:p w:rsidR="00BF4FCB" w:rsidRPr="00EA0B5C" w:rsidRDefault="00BF4FCB" w:rsidP="009F1BE7">
      <w:pPr>
        <w:spacing w:after="0"/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4FCB" w:rsidRPr="00EA0B5C" w:rsidRDefault="00BF4FCB" w:rsidP="00EA0B5C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:rsidR="00BF4FCB" w:rsidRPr="00EA0B5C" w:rsidRDefault="00BF4FCB" w:rsidP="009F1BE7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JOSÉ LUIS RICI</w:t>
      </w:r>
    </w:p>
    <w:p w:rsidR="00BF4FCB" w:rsidRPr="00EA0B5C" w:rsidRDefault="00BF4FCB" w:rsidP="009F1BE7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A0B5C">
        <w:rPr>
          <w:rFonts w:ascii="Tahoma" w:hAnsi="Tahoma" w:cs="Tahoma"/>
          <w:b/>
          <w:color w:val="000000" w:themeColor="text1"/>
          <w:sz w:val="24"/>
          <w:szCs w:val="24"/>
        </w:rPr>
        <w:t>Prefeito Municipal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</w:rPr>
      </w:pPr>
      <w:r w:rsidRPr="00EA0B5C">
        <w:rPr>
          <w:rFonts w:ascii="Bookman Old Style" w:hAnsi="Bookman Old Style" w:cs="Arial"/>
          <w:b/>
        </w:rPr>
        <w:lastRenderedPageBreak/>
        <w:t xml:space="preserve">OFÍCIO N° GP. </w:t>
      </w:r>
      <w:r w:rsidR="00F44E65">
        <w:rPr>
          <w:rFonts w:ascii="Bookman Old Style" w:hAnsi="Bookman Old Style" w:cs="Arial"/>
          <w:b/>
        </w:rPr>
        <w:t>423</w:t>
      </w:r>
      <w:r w:rsidRPr="00EA0B5C">
        <w:rPr>
          <w:rFonts w:ascii="Bookman Old Style" w:hAnsi="Bookman Old Style" w:cs="Arial"/>
          <w:b/>
        </w:rPr>
        <w:t>/2018.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EA0B5C">
        <w:rPr>
          <w:rFonts w:ascii="Bookman Old Style" w:hAnsi="Bookman Old Style" w:cs="Arial"/>
        </w:rPr>
        <w:tab/>
        <w:t xml:space="preserve">                                           Barra Bonita, </w:t>
      </w:r>
      <w:r w:rsidR="00F44E65">
        <w:rPr>
          <w:rFonts w:ascii="Bookman Old Style" w:hAnsi="Bookman Old Style" w:cs="Arial"/>
        </w:rPr>
        <w:t>31</w:t>
      </w:r>
      <w:r w:rsidRPr="00EA0B5C">
        <w:rPr>
          <w:rFonts w:ascii="Bookman Old Style" w:hAnsi="Bookman Old Style" w:cs="Arial"/>
        </w:rPr>
        <w:t xml:space="preserve"> de outubro de 2018.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EA0B5C">
        <w:rPr>
          <w:rFonts w:ascii="Bookman Old Style" w:hAnsi="Bookman Old Style" w:cs="Arial"/>
        </w:rPr>
        <w:t>Senhor Presidente: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C37221" w:rsidRPr="00EA0B5C" w:rsidRDefault="00B67324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>Estamos submetendo à apreciação dessa Colenda Câmar</w:t>
      </w:r>
      <w:r w:rsidR="00F44E65">
        <w:rPr>
          <w:rFonts w:ascii="Bookman Old Style" w:hAnsi="Bookman Old Style" w:cs="Arial"/>
          <w:b w:val="0"/>
          <w:sz w:val="24"/>
          <w:szCs w:val="24"/>
        </w:rPr>
        <w:t>a o incluso Projeto de Lei n° 22</w:t>
      </w:r>
      <w:r w:rsidRPr="00EA0B5C">
        <w:rPr>
          <w:rFonts w:ascii="Bookman Old Style" w:hAnsi="Bookman Old Style" w:cs="Arial"/>
          <w:b w:val="0"/>
          <w:sz w:val="24"/>
          <w:szCs w:val="24"/>
        </w:rPr>
        <w:t>/2018, que Autoriza o Município a não ajuizar ações ou execuções fiscais de débitos de pequeno valor, de natureza tributária e não tributária, a desistir ou não interpor recursos contra decisão judicial que extinguir as execuções fiscais, em razão do valor antieconômico, e dá outras providências.</w:t>
      </w: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As medidas autorizativas presentes nesta proposta, são de extrema importância e visam </w:t>
      </w:r>
      <w:proofErr w:type="gramStart"/>
      <w:r w:rsidRPr="00EA0B5C">
        <w:rPr>
          <w:rFonts w:ascii="Bookman Old Style" w:hAnsi="Bookman Old Style" w:cs="Arial"/>
          <w:b w:val="0"/>
          <w:sz w:val="24"/>
          <w:szCs w:val="24"/>
        </w:rPr>
        <w:t>a</w:t>
      </w:r>
      <w:proofErr w:type="gramEnd"/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 economicidade do erário, pois o custo de processos judiciais são elevados, não compensando em muitos casos, especialmente nos com valores abaixo dos previstos no art. 1 o deste Projeto de Lei, o custo-benefício, tendo custo processual maior que os valores cobrados.</w:t>
      </w: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 Não se trata de extinção de dívida, mas sim de permitir que a cobrança de débitos em valores descritos no projeto de lei sejam realizadas apenas da forma menos onerosa para a</w:t>
      </w:r>
      <w:proofErr w:type="gramStart"/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  </w:t>
      </w:r>
      <w:proofErr w:type="gramEnd"/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municipalidade, sem a obrigatoriedade de ingresso de ação judicial, ou seja, cobrança apenas através de procedimentos administrativos. </w:t>
      </w: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Sem a norma autorizadora, ora proposta, a municipalidade tem o dever de ingressar com ação judicial de execução fiscal independentemente do valor da dívida inscrita, sob pena de incidir em renúncia de receita. </w:t>
      </w: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O procedimento proposto neste projeto é amplamente utilizado nas esferas federal e estadual, bem como por muitos municípios, e, inclusive, foi recomendado pelo Juízo de Direito da 2ª Vara local. </w:t>
      </w: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C37221" w:rsidRPr="00EA0B5C" w:rsidRDefault="00C37221" w:rsidP="009F1BE7">
      <w:pPr>
        <w:pStyle w:val="Ttulo1"/>
        <w:shd w:val="clear" w:color="auto" w:fill="FFFFFF"/>
        <w:spacing w:before="0" w:beforeAutospacing="0" w:after="0" w:afterAutospacing="0" w:line="276" w:lineRule="auto"/>
        <w:ind w:right="187" w:firstLine="2127"/>
        <w:jc w:val="both"/>
        <w:rPr>
          <w:rFonts w:ascii="Bookman Old Style" w:hAnsi="Bookman Old Style" w:cs="Arial"/>
          <w:b w:val="0"/>
          <w:sz w:val="24"/>
          <w:szCs w:val="24"/>
        </w:rPr>
      </w:pPr>
      <w:r w:rsidRPr="00EA0B5C">
        <w:rPr>
          <w:rFonts w:ascii="Bookman Old Style" w:hAnsi="Bookman Old Style" w:cs="Arial"/>
          <w:b w:val="0"/>
          <w:sz w:val="24"/>
          <w:szCs w:val="24"/>
        </w:rPr>
        <w:t xml:space="preserve">O Tribunal de Contas do Estado de São Paulo também: "admite a fixação, por lei municipal, de valor ou limite mínimo para a cobrança mediante avaliação" (processos TC-007667/026/08, TC-008668/026/08, TC-010733/026/08 e TC00356/013/08). 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</w:r>
      <w:r w:rsidR="004C109C" w:rsidRPr="00EA0B5C">
        <w:rPr>
          <w:rFonts w:ascii="Bookman Old Style" w:hAnsi="Bookman Old Style" w:cs="Arial"/>
        </w:rPr>
        <w:t>Segue cópia do Processo nº 9221/2018, onde consta toda documentação que justifica a apresentação do presente projeto de lei.</w:t>
      </w: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  <w:t>Diante do exposto, aguardamos a aprovação do presente projeto de lei, na forma proposta</w:t>
      </w:r>
      <w:r w:rsidR="00C37221" w:rsidRPr="00EA0B5C">
        <w:rPr>
          <w:rFonts w:ascii="Bookman Old Style" w:hAnsi="Bookman Old Style" w:cs="Arial"/>
        </w:rPr>
        <w:t>.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</w:r>
      <w:r w:rsidRPr="00EA0B5C">
        <w:rPr>
          <w:rFonts w:ascii="Bookman Old Style" w:hAnsi="Bookman Old Style" w:cs="Arial"/>
        </w:rPr>
        <w:tab/>
        <w:t xml:space="preserve">Sendo </w:t>
      </w:r>
      <w:proofErr w:type="gramStart"/>
      <w:r w:rsidRPr="00EA0B5C">
        <w:rPr>
          <w:rFonts w:ascii="Bookman Old Style" w:hAnsi="Bookman Old Style" w:cs="Arial"/>
        </w:rPr>
        <w:t>só</w:t>
      </w:r>
      <w:proofErr w:type="gramEnd"/>
      <w:r w:rsidRPr="00EA0B5C">
        <w:rPr>
          <w:rFonts w:ascii="Bookman Old Style" w:hAnsi="Bookman Old Style" w:cs="Arial"/>
        </w:rPr>
        <w:t xml:space="preserve"> para o momento, aproveitamos a oportunidade para apresentar a V.Ex.ª e aos Nobres Edis nossos protestos de estima e consideração.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rFonts w:ascii="Bookman Old Style" w:hAnsi="Bookman Old Style" w:cs="Arial"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both"/>
        <w:rPr>
          <w:rFonts w:ascii="Bookman Old Style" w:hAnsi="Bookman Old Style" w:cs="Arial"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b/>
          <w:bCs/>
        </w:rPr>
      </w:pPr>
      <w:r w:rsidRPr="00EA0B5C">
        <w:rPr>
          <w:rFonts w:ascii="Bookman Old Style" w:hAnsi="Bookman Old Style" w:cs="Arial"/>
          <w:b/>
          <w:bCs/>
        </w:rPr>
        <w:t>JOSÉ LUIS RICI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  <w:r w:rsidRPr="00EA0B5C">
        <w:rPr>
          <w:rFonts w:ascii="Bookman Old Style" w:hAnsi="Bookman Old Style" w:cs="Arial"/>
          <w:iCs/>
        </w:rPr>
        <w:t>Prefeito Municipal</w:t>
      </w: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4C109C" w:rsidRPr="00EA0B5C" w:rsidRDefault="004C109C" w:rsidP="00EA0B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Cs/>
        </w:rPr>
      </w:pPr>
    </w:p>
    <w:p w:rsidR="004C109C" w:rsidRPr="00EA0B5C" w:rsidRDefault="004C109C" w:rsidP="00EA0B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Cs/>
        </w:rPr>
      </w:pPr>
    </w:p>
    <w:p w:rsidR="00EA0B5C" w:rsidRPr="00EA0B5C" w:rsidRDefault="00EA0B5C" w:rsidP="00EA0B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Cs/>
        </w:rPr>
      </w:pPr>
    </w:p>
    <w:p w:rsidR="004C109C" w:rsidRPr="00EA0B5C" w:rsidRDefault="004C109C" w:rsidP="009F1BE7">
      <w:pPr>
        <w:pStyle w:val="NormalWeb"/>
        <w:shd w:val="clear" w:color="auto" w:fill="FFFFFF"/>
        <w:spacing w:before="0" w:beforeAutospacing="0" w:after="0" w:afterAutospacing="0" w:line="276" w:lineRule="auto"/>
        <w:ind w:firstLine="1843"/>
        <w:jc w:val="center"/>
        <w:rPr>
          <w:rFonts w:ascii="Bookman Old Style" w:hAnsi="Bookman Old Style" w:cs="Arial"/>
          <w:iCs/>
        </w:rPr>
      </w:pP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Cs/>
        </w:rPr>
      </w:pPr>
      <w:r w:rsidRPr="00EA0B5C">
        <w:rPr>
          <w:rFonts w:ascii="Bookman Old Style" w:hAnsi="Bookman Old Style" w:cs="Arial"/>
          <w:iCs/>
        </w:rPr>
        <w:t>À Sua Excelência o Senhor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b/>
          <w:iCs/>
        </w:rPr>
      </w:pPr>
      <w:r w:rsidRPr="00EA0B5C">
        <w:rPr>
          <w:rFonts w:ascii="Bookman Old Style" w:hAnsi="Bookman Old Style" w:cs="Arial"/>
          <w:b/>
          <w:iCs/>
        </w:rPr>
        <w:t>NILES ZAMBELO JUNIOR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Cs/>
        </w:rPr>
      </w:pPr>
      <w:r w:rsidRPr="00EA0B5C">
        <w:rPr>
          <w:rFonts w:ascii="Bookman Old Style" w:hAnsi="Bookman Old Style" w:cs="Arial"/>
          <w:iCs/>
        </w:rPr>
        <w:t xml:space="preserve">Presidente da Câmara Municipal da Estância Turística de </w:t>
      </w:r>
    </w:p>
    <w:p w:rsidR="00B67324" w:rsidRPr="00EA0B5C" w:rsidRDefault="00B67324" w:rsidP="009F1B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="Arial"/>
          <w:iCs/>
        </w:rPr>
      </w:pPr>
      <w:r w:rsidRPr="00EA0B5C">
        <w:rPr>
          <w:rFonts w:ascii="Bookman Old Style" w:hAnsi="Bookman Old Style" w:cs="Arial"/>
          <w:iCs/>
          <w:u w:val="single"/>
        </w:rPr>
        <w:t>BARRA BONITA</w:t>
      </w:r>
      <w:r w:rsidRPr="00EA0B5C">
        <w:rPr>
          <w:rFonts w:ascii="Bookman Old Style" w:hAnsi="Bookman Old Style" w:cs="Arial"/>
          <w:iCs/>
        </w:rPr>
        <w:t xml:space="preserve"> - SP</w:t>
      </w:r>
    </w:p>
    <w:p w:rsidR="00BF4FCB" w:rsidRPr="009D76E1" w:rsidRDefault="00BF4FCB" w:rsidP="009F1BE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F4FCB" w:rsidRPr="009D76E1" w:rsidSect="00BF4FCB"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621A"/>
    <w:rsid w:val="002322E1"/>
    <w:rsid w:val="004C109C"/>
    <w:rsid w:val="0052172F"/>
    <w:rsid w:val="0058621A"/>
    <w:rsid w:val="005B1D94"/>
    <w:rsid w:val="0068143F"/>
    <w:rsid w:val="00791AD9"/>
    <w:rsid w:val="007978E2"/>
    <w:rsid w:val="0090305F"/>
    <w:rsid w:val="009D76E1"/>
    <w:rsid w:val="009F1BE7"/>
    <w:rsid w:val="00AD4613"/>
    <w:rsid w:val="00B0407D"/>
    <w:rsid w:val="00B6618F"/>
    <w:rsid w:val="00B67324"/>
    <w:rsid w:val="00BF4FCB"/>
    <w:rsid w:val="00C37221"/>
    <w:rsid w:val="00D17951"/>
    <w:rsid w:val="00D32DCA"/>
    <w:rsid w:val="00E04381"/>
    <w:rsid w:val="00EA0B5C"/>
    <w:rsid w:val="00EC293D"/>
    <w:rsid w:val="00F44E65"/>
    <w:rsid w:val="00F4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94"/>
  </w:style>
  <w:style w:type="paragraph" w:styleId="Ttulo1">
    <w:name w:val="heading 1"/>
    <w:basedOn w:val="Normal"/>
    <w:link w:val="Ttulo1Char"/>
    <w:uiPriority w:val="9"/>
    <w:qFormat/>
    <w:rsid w:val="00586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62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58621A"/>
  </w:style>
  <w:style w:type="character" w:styleId="Hyperlink">
    <w:name w:val="Hyperlink"/>
    <w:basedOn w:val="Fontepargpadro"/>
    <w:uiPriority w:val="99"/>
    <w:semiHidden/>
    <w:unhideWhenUsed/>
    <w:rsid w:val="0058621A"/>
    <w:rPr>
      <w:color w:val="0000FF"/>
      <w:u w:val="single"/>
    </w:rPr>
  </w:style>
  <w:style w:type="paragraph" w:styleId="NormalWeb">
    <w:name w:val="Normal (Web)"/>
    <w:basedOn w:val="Normal"/>
    <w:rsid w:val="00B6732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uiPriority w:val="22"/>
    <w:qFormat/>
    <w:rsid w:val="00791AD9"/>
    <w:rPr>
      <w:b/>
      <w:bCs/>
    </w:rPr>
  </w:style>
  <w:style w:type="paragraph" w:styleId="Corpodetexto">
    <w:name w:val="Body Text"/>
    <w:basedOn w:val="Normal"/>
    <w:link w:val="CorpodetextoChar"/>
    <w:rsid w:val="00D32D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32D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4</cp:revision>
  <cp:lastPrinted>2018-10-31T17:23:00Z</cp:lastPrinted>
  <dcterms:created xsi:type="dcterms:W3CDTF">2018-10-29T16:40:00Z</dcterms:created>
  <dcterms:modified xsi:type="dcterms:W3CDTF">2018-10-31T17:40:00Z</dcterms:modified>
</cp:coreProperties>
</file>