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85" w:rsidRPr="00BC713D" w:rsidRDefault="00040785" w:rsidP="00167282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26"/>
        </w:rPr>
      </w:pPr>
      <w:r w:rsidRPr="00BC713D">
        <w:rPr>
          <w:rFonts w:ascii="Arial" w:hAnsi="Arial" w:cs="Arial"/>
          <w:b/>
          <w:sz w:val="48"/>
          <w:szCs w:val="26"/>
        </w:rPr>
        <w:t xml:space="preserve">PROJETO DE LEI Nº </w:t>
      </w:r>
      <w:r w:rsidR="005C1406">
        <w:rPr>
          <w:rFonts w:ascii="Arial" w:hAnsi="Arial" w:cs="Arial"/>
          <w:b/>
          <w:sz w:val="48"/>
          <w:szCs w:val="26"/>
        </w:rPr>
        <w:t>22</w:t>
      </w:r>
      <w:r w:rsidRPr="00BC713D">
        <w:rPr>
          <w:rFonts w:ascii="Arial" w:hAnsi="Arial" w:cs="Arial"/>
          <w:b/>
          <w:sz w:val="48"/>
          <w:szCs w:val="26"/>
        </w:rPr>
        <w:t>/2018-L</w:t>
      </w:r>
    </w:p>
    <w:p w:rsidR="00040785" w:rsidRPr="00BC713D" w:rsidRDefault="00040785" w:rsidP="00167282">
      <w:pPr>
        <w:pStyle w:val="Recuodecorpodetexto"/>
        <w:spacing w:before="100" w:beforeAutospacing="1" w:after="100" w:afterAutospacing="1"/>
        <w:ind w:left="3969" w:right="-2"/>
        <w:rPr>
          <w:b/>
          <w:sz w:val="28"/>
          <w:szCs w:val="26"/>
        </w:rPr>
      </w:pPr>
      <w:r w:rsidRPr="00BC713D">
        <w:rPr>
          <w:b/>
          <w:caps/>
          <w:sz w:val="28"/>
          <w:szCs w:val="26"/>
        </w:rPr>
        <w:t xml:space="preserve">AUTORIZA O PODER EXECUTIVO A </w:t>
      </w:r>
      <w:r w:rsidR="00431833" w:rsidRPr="00BC713D">
        <w:rPr>
          <w:b/>
          <w:caps/>
          <w:sz w:val="28"/>
          <w:szCs w:val="26"/>
        </w:rPr>
        <w:t>INSTITUIR O “</w:t>
      </w:r>
      <w:bookmarkStart w:id="0" w:name="_GoBack"/>
      <w:r w:rsidR="00431833" w:rsidRPr="00BC713D">
        <w:rPr>
          <w:b/>
          <w:i/>
          <w:caps/>
          <w:sz w:val="28"/>
          <w:szCs w:val="26"/>
        </w:rPr>
        <w:t>CADASTRO FAMILIAR DO ALUNO</w:t>
      </w:r>
      <w:bookmarkEnd w:id="0"/>
      <w:r w:rsidR="00431833" w:rsidRPr="00BC713D">
        <w:rPr>
          <w:b/>
          <w:i/>
          <w:caps/>
          <w:sz w:val="28"/>
          <w:szCs w:val="26"/>
        </w:rPr>
        <w:t>”</w:t>
      </w:r>
      <w:r w:rsidR="00431833" w:rsidRPr="00BC713D">
        <w:rPr>
          <w:b/>
          <w:caps/>
          <w:sz w:val="28"/>
          <w:szCs w:val="26"/>
        </w:rPr>
        <w:t xml:space="preserve"> NAS ESCOLAS DA REDE MUNICIPAL DE ENSINO</w:t>
      </w:r>
      <w:r w:rsidR="00BC713D" w:rsidRPr="00BC713D">
        <w:rPr>
          <w:b/>
          <w:caps/>
          <w:sz w:val="28"/>
          <w:szCs w:val="26"/>
        </w:rPr>
        <w:t xml:space="preserve"> </w:t>
      </w:r>
      <w:r w:rsidRPr="00BC713D">
        <w:rPr>
          <w:b/>
          <w:caps/>
          <w:sz w:val="28"/>
          <w:szCs w:val="26"/>
        </w:rPr>
        <w:t>e dá outras</w:t>
      </w:r>
      <w:r w:rsidR="00BC713D" w:rsidRPr="00BC713D">
        <w:rPr>
          <w:b/>
          <w:caps/>
          <w:sz w:val="28"/>
          <w:szCs w:val="26"/>
        </w:rPr>
        <w:t xml:space="preserve"> </w:t>
      </w:r>
      <w:r w:rsidRPr="00BC713D">
        <w:rPr>
          <w:b/>
          <w:caps/>
          <w:sz w:val="28"/>
          <w:szCs w:val="26"/>
        </w:rPr>
        <w:t>providências.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BC713D">
        <w:rPr>
          <w:b/>
          <w:sz w:val="26"/>
          <w:szCs w:val="26"/>
        </w:rPr>
        <w:t xml:space="preserve">Artigo 1º </w:t>
      </w:r>
      <w:r w:rsidRPr="00BC713D">
        <w:rPr>
          <w:sz w:val="26"/>
          <w:szCs w:val="26"/>
        </w:rPr>
        <w:t xml:space="preserve">- </w:t>
      </w:r>
      <w:r w:rsidR="00167282">
        <w:rPr>
          <w:sz w:val="26"/>
          <w:szCs w:val="26"/>
        </w:rPr>
        <w:t>As</w:t>
      </w:r>
      <w:r w:rsidRPr="00BC713D">
        <w:rPr>
          <w:sz w:val="26"/>
          <w:szCs w:val="26"/>
        </w:rPr>
        <w:t xml:space="preserve"> escola</w:t>
      </w:r>
      <w:r w:rsidR="00167282">
        <w:rPr>
          <w:sz w:val="26"/>
          <w:szCs w:val="26"/>
        </w:rPr>
        <w:t>s</w:t>
      </w:r>
      <w:r w:rsidRPr="00BC713D">
        <w:rPr>
          <w:sz w:val="26"/>
          <w:szCs w:val="26"/>
        </w:rPr>
        <w:t xml:space="preserve"> pública</w:t>
      </w:r>
      <w:r w:rsidR="00167282">
        <w:rPr>
          <w:sz w:val="26"/>
          <w:szCs w:val="26"/>
        </w:rPr>
        <w:t>s</w:t>
      </w:r>
      <w:r w:rsidRPr="00BC713D">
        <w:rPr>
          <w:sz w:val="26"/>
          <w:szCs w:val="26"/>
        </w:rPr>
        <w:t xml:space="preserve"> da rede municipal de ensino </w:t>
      </w:r>
      <w:r w:rsidR="00167282">
        <w:rPr>
          <w:sz w:val="26"/>
          <w:szCs w:val="26"/>
        </w:rPr>
        <w:t xml:space="preserve">poderão </w:t>
      </w:r>
      <w:r w:rsidRPr="00BC713D">
        <w:rPr>
          <w:sz w:val="26"/>
          <w:szCs w:val="26"/>
        </w:rPr>
        <w:t xml:space="preserve">elaborar um cadastro da família do aluno, </w:t>
      </w:r>
      <w:r w:rsidR="00167282">
        <w:rPr>
          <w:sz w:val="26"/>
          <w:szCs w:val="26"/>
        </w:rPr>
        <w:t>podendo conter</w:t>
      </w:r>
      <w:r w:rsidRPr="00BC713D">
        <w:rPr>
          <w:sz w:val="26"/>
          <w:szCs w:val="26"/>
        </w:rPr>
        <w:t>: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I –</w:t>
      </w:r>
      <w:r w:rsidRPr="00BC713D">
        <w:rPr>
          <w:sz w:val="26"/>
          <w:szCs w:val="26"/>
        </w:rPr>
        <w:t xml:space="preserve"> Nome, idade e estado civil dos integrantes da família;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II –</w:t>
      </w:r>
      <w:r w:rsidRPr="00BC713D">
        <w:rPr>
          <w:sz w:val="26"/>
          <w:szCs w:val="26"/>
        </w:rPr>
        <w:t xml:space="preserve"> Quantidade de moradores da residência e grau de parentesco;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III –</w:t>
      </w:r>
      <w:r w:rsidRPr="00BC713D">
        <w:rPr>
          <w:sz w:val="26"/>
          <w:szCs w:val="26"/>
        </w:rPr>
        <w:t xml:space="preserve"> Doenças mais comuns da família;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IV –</w:t>
      </w:r>
      <w:r w:rsidRPr="00BC713D">
        <w:rPr>
          <w:sz w:val="26"/>
          <w:szCs w:val="26"/>
        </w:rPr>
        <w:t xml:space="preserve"> Renda familiar;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V –</w:t>
      </w:r>
      <w:r w:rsidRPr="00BC713D">
        <w:rPr>
          <w:sz w:val="26"/>
          <w:szCs w:val="26"/>
        </w:rPr>
        <w:t xml:space="preserve"> Quantidade de pessoas alfabetizadas;</w:t>
      </w:r>
    </w:p>
    <w:p w:rsidR="00431833" w:rsidRPr="00BC713D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VI –</w:t>
      </w:r>
      <w:r w:rsidRPr="00BC713D">
        <w:rPr>
          <w:sz w:val="26"/>
          <w:szCs w:val="26"/>
        </w:rPr>
        <w:t xml:space="preserve"> Problemas que comprometam a estrutura familiar (drogas, alcoolismo).</w:t>
      </w:r>
    </w:p>
    <w:p w:rsidR="00431833" w:rsidRPr="00BC713D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BC713D">
        <w:rPr>
          <w:b/>
          <w:sz w:val="26"/>
          <w:szCs w:val="26"/>
        </w:rPr>
        <w:t xml:space="preserve">Artigo 2º </w:t>
      </w:r>
      <w:r w:rsidRPr="00BC713D">
        <w:rPr>
          <w:sz w:val="26"/>
          <w:szCs w:val="26"/>
        </w:rPr>
        <w:t xml:space="preserve">- O estabelecimento de ensino </w:t>
      </w:r>
      <w:r w:rsidR="00167282">
        <w:rPr>
          <w:sz w:val="26"/>
          <w:szCs w:val="26"/>
        </w:rPr>
        <w:t>poderá</w:t>
      </w:r>
      <w:r w:rsidRPr="00BC713D">
        <w:rPr>
          <w:sz w:val="26"/>
          <w:szCs w:val="26"/>
        </w:rPr>
        <w:t xml:space="preserve"> manter o cadastro instituído por esta lei junto à ficha do aluno</w:t>
      </w:r>
      <w:r w:rsidR="00167282">
        <w:rPr>
          <w:sz w:val="26"/>
          <w:szCs w:val="26"/>
        </w:rPr>
        <w:t>.</w:t>
      </w:r>
    </w:p>
    <w:p w:rsidR="00167282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t>Artigo 3</w:t>
      </w:r>
      <w:r w:rsidR="00431833" w:rsidRPr="00BC713D">
        <w:rPr>
          <w:b/>
          <w:sz w:val="26"/>
          <w:szCs w:val="26"/>
        </w:rPr>
        <w:t xml:space="preserve">º - </w:t>
      </w:r>
      <w:r w:rsidR="00431833" w:rsidRPr="00BC713D">
        <w:rPr>
          <w:sz w:val="26"/>
          <w:szCs w:val="26"/>
        </w:rPr>
        <w:t>O responsável pelo estabelecimento do ensino será o responsável pela aplicação do dispositivo desta Lei.</w:t>
      </w:r>
    </w:p>
    <w:p w:rsidR="00431833" w:rsidRPr="00BC713D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Parágrafo único.</w:t>
      </w:r>
      <w:r>
        <w:rPr>
          <w:sz w:val="26"/>
          <w:szCs w:val="26"/>
        </w:rPr>
        <w:t xml:space="preserve"> </w:t>
      </w:r>
      <w:r w:rsidR="00431833" w:rsidRPr="00BC713D">
        <w:rPr>
          <w:sz w:val="26"/>
          <w:szCs w:val="26"/>
        </w:rPr>
        <w:t xml:space="preserve">Em caso de não cumprimento, </w:t>
      </w:r>
      <w:r>
        <w:rPr>
          <w:sz w:val="26"/>
          <w:szCs w:val="26"/>
        </w:rPr>
        <w:t xml:space="preserve">o responsável </w:t>
      </w:r>
      <w:r w:rsidR="00431833" w:rsidRPr="00BC713D">
        <w:rPr>
          <w:sz w:val="26"/>
          <w:szCs w:val="26"/>
        </w:rPr>
        <w:t>ficar</w:t>
      </w:r>
      <w:r>
        <w:rPr>
          <w:sz w:val="26"/>
          <w:szCs w:val="26"/>
        </w:rPr>
        <w:t>á</w:t>
      </w:r>
      <w:r w:rsidR="00431833" w:rsidRPr="00BC713D">
        <w:rPr>
          <w:sz w:val="26"/>
          <w:szCs w:val="26"/>
        </w:rPr>
        <w:t xml:space="preserve"> sujeito </w:t>
      </w:r>
      <w:r>
        <w:rPr>
          <w:sz w:val="26"/>
          <w:szCs w:val="26"/>
        </w:rPr>
        <w:t>à responsabilidade disciplinar</w:t>
      </w:r>
      <w:r w:rsidR="00431833" w:rsidRPr="00BC713D">
        <w:rPr>
          <w:sz w:val="26"/>
          <w:szCs w:val="26"/>
        </w:rPr>
        <w:t>.</w:t>
      </w:r>
    </w:p>
    <w:p w:rsidR="00431833" w:rsidRDefault="00431833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BC713D">
        <w:rPr>
          <w:b/>
          <w:sz w:val="26"/>
          <w:szCs w:val="26"/>
        </w:rPr>
        <w:t xml:space="preserve">Artigo 4.º - </w:t>
      </w:r>
      <w:r w:rsidRPr="00BC713D">
        <w:rPr>
          <w:sz w:val="26"/>
          <w:szCs w:val="26"/>
        </w:rPr>
        <w:t>A Secretaria Municipal de Educação ficará responsável pela fiscalização do previsto por esta lei.</w:t>
      </w:r>
    </w:p>
    <w:p w:rsidR="00167282" w:rsidRPr="00167282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Art. 5º -</w:t>
      </w:r>
      <w:r w:rsidRPr="00167282">
        <w:rPr>
          <w:sz w:val="26"/>
          <w:szCs w:val="26"/>
        </w:rPr>
        <w:t xml:space="preserve"> O Poder Executivo regulamentará a presente lei.</w:t>
      </w:r>
    </w:p>
    <w:p w:rsidR="00167282" w:rsidRPr="00167282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167282">
        <w:rPr>
          <w:b/>
          <w:sz w:val="26"/>
          <w:szCs w:val="26"/>
        </w:rPr>
        <w:t>Art. 6º -</w:t>
      </w:r>
      <w:r w:rsidRPr="00167282">
        <w:rPr>
          <w:sz w:val="26"/>
          <w:szCs w:val="26"/>
        </w:rPr>
        <w:t xml:space="preserve"> As despesas decorrentes da aplicação desta Lei correrão por conta da doação próprias do orçamento vigente, suplementadas se necessário.</w:t>
      </w:r>
    </w:p>
    <w:p w:rsidR="00167282" w:rsidRPr="00167282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</w:p>
    <w:p w:rsidR="00431833" w:rsidRPr="00BC713D" w:rsidRDefault="0016728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Artigo 7</w:t>
      </w:r>
      <w:r w:rsidR="00431833" w:rsidRPr="00BC713D">
        <w:rPr>
          <w:b/>
          <w:sz w:val="26"/>
          <w:szCs w:val="26"/>
        </w:rPr>
        <w:t xml:space="preserve">º - </w:t>
      </w:r>
      <w:r w:rsidR="00431833" w:rsidRPr="00BC713D">
        <w:rPr>
          <w:sz w:val="26"/>
          <w:szCs w:val="26"/>
        </w:rPr>
        <w:t xml:space="preserve">Esta Lei entrará em vigor na data da sua publicação revogadas as disposições em </w:t>
      </w:r>
      <w:r w:rsidR="0021155E" w:rsidRPr="00BC713D">
        <w:rPr>
          <w:sz w:val="26"/>
          <w:szCs w:val="26"/>
        </w:rPr>
        <w:t>contrário</w:t>
      </w:r>
      <w:r w:rsidR="00431833" w:rsidRPr="00BC713D">
        <w:rPr>
          <w:sz w:val="26"/>
          <w:szCs w:val="26"/>
        </w:rPr>
        <w:t>.</w:t>
      </w:r>
    </w:p>
    <w:p w:rsidR="006E1742" w:rsidRPr="00BC713D" w:rsidRDefault="006E1742" w:rsidP="00167282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</w:p>
    <w:p w:rsidR="00040785" w:rsidRPr="00BC713D" w:rsidRDefault="00040785" w:rsidP="00167282">
      <w:pPr>
        <w:spacing w:before="100" w:beforeAutospacing="1" w:after="100" w:afterAutospacing="1"/>
        <w:ind w:firstLine="708"/>
        <w:jc w:val="right"/>
        <w:rPr>
          <w:rFonts w:ascii="Arial" w:hAnsi="Arial" w:cs="Arial"/>
          <w:sz w:val="26"/>
          <w:szCs w:val="26"/>
        </w:rPr>
      </w:pPr>
      <w:r w:rsidRPr="00BC713D">
        <w:rPr>
          <w:rFonts w:ascii="Arial" w:hAnsi="Arial" w:cs="Arial"/>
          <w:sz w:val="26"/>
          <w:szCs w:val="26"/>
        </w:rPr>
        <w:t xml:space="preserve">Barra Bonita, </w:t>
      </w:r>
      <w:r w:rsidR="00167282">
        <w:rPr>
          <w:rFonts w:ascii="Arial" w:hAnsi="Arial" w:cs="Arial"/>
          <w:sz w:val="26"/>
          <w:szCs w:val="26"/>
        </w:rPr>
        <w:t xml:space="preserve">em </w:t>
      </w:r>
      <w:r w:rsidR="006E1742" w:rsidRPr="00BC713D">
        <w:rPr>
          <w:rFonts w:ascii="Arial" w:hAnsi="Arial" w:cs="Arial"/>
          <w:sz w:val="26"/>
          <w:szCs w:val="26"/>
        </w:rPr>
        <w:t>19 de outubro de 2018</w:t>
      </w:r>
      <w:r w:rsidRPr="00BC713D">
        <w:rPr>
          <w:rFonts w:ascii="Arial" w:hAnsi="Arial" w:cs="Arial"/>
          <w:sz w:val="26"/>
          <w:szCs w:val="26"/>
        </w:rPr>
        <w:t>.</w:t>
      </w:r>
    </w:p>
    <w:p w:rsidR="00040785" w:rsidRPr="00BC713D" w:rsidRDefault="00040785" w:rsidP="00167282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6E1742" w:rsidRPr="00BC713D" w:rsidRDefault="006E1742" w:rsidP="00167282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6E1742" w:rsidRPr="00BC713D" w:rsidRDefault="006E1742" w:rsidP="00167282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</w:p>
    <w:p w:rsidR="006E1742" w:rsidRPr="00BC713D" w:rsidRDefault="00BC713D" w:rsidP="00167282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SANDRO ROBERTO ALPONTE</w:t>
      </w:r>
    </w:p>
    <w:p w:rsidR="00BC713D" w:rsidRPr="00BC713D" w:rsidRDefault="00040785" w:rsidP="00167282">
      <w:pPr>
        <w:jc w:val="center"/>
        <w:rPr>
          <w:sz w:val="26"/>
          <w:szCs w:val="26"/>
        </w:rPr>
      </w:pPr>
      <w:r w:rsidRPr="00BC713D">
        <w:rPr>
          <w:rFonts w:ascii="Arial" w:hAnsi="Arial" w:cs="Arial"/>
          <w:b/>
          <w:sz w:val="28"/>
          <w:szCs w:val="26"/>
        </w:rPr>
        <w:t>Vereador</w:t>
      </w:r>
    </w:p>
    <w:sectPr w:rsidR="00BC713D" w:rsidRPr="00BC713D" w:rsidSect="005C1406">
      <w:headerReference w:type="even" r:id="rId6"/>
      <w:headerReference w:type="default" r:id="rId7"/>
      <w:headerReference w:type="first" r:id="rId8"/>
      <w:pgSz w:w="11906" w:h="16838"/>
      <w:pgMar w:top="1843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94" w:rsidRDefault="005A6D94" w:rsidP="00195ECE">
      <w:r>
        <w:separator/>
      </w:r>
    </w:p>
  </w:endnote>
  <w:endnote w:type="continuationSeparator" w:id="1">
    <w:p w:rsidR="005A6D94" w:rsidRDefault="005A6D94" w:rsidP="0019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94" w:rsidRDefault="005A6D94" w:rsidP="00195ECE">
      <w:r>
        <w:separator/>
      </w:r>
    </w:p>
  </w:footnote>
  <w:footnote w:type="continuationSeparator" w:id="1">
    <w:p w:rsidR="005A6D94" w:rsidRDefault="005A6D94" w:rsidP="0019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A6D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A6D94"/>
  <w:p w:rsidR="00195ECE" w:rsidRDefault="00D2729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A6D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785"/>
    <w:rsid w:val="00040785"/>
    <w:rsid w:val="00082F8F"/>
    <w:rsid w:val="00126830"/>
    <w:rsid w:val="00167282"/>
    <w:rsid w:val="00195ECE"/>
    <w:rsid w:val="0021155E"/>
    <w:rsid w:val="0031240B"/>
    <w:rsid w:val="003A4AE6"/>
    <w:rsid w:val="00431833"/>
    <w:rsid w:val="004C4204"/>
    <w:rsid w:val="005A6D94"/>
    <w:rsid w:val="005C1406"/>
    <w:rsid w:val="006E1742"/>
    <w:rsid w:val="00862D10"/>
    <w:rsid w:val="00AD651E"/>
    <w:rsid w:val="00BC713D"/>
    <w:rsid w:val="00BD67CA"/>
    <w:rsid w:val="00D2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040785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40785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40785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4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40B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6E17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Rafael</cp:lastModifiedBy>
  <cp:revision>9</cp:revision>
  <cp:lastPrinted>2018-10-19T12:55:00Z</cp:lastPrinted>
  <dcterms:created xsi:type="dcterms:W3CDTF">2018-10-19T12:42:00Z</dcterms:created>
  <dcterms:modified xsi:type="dcterms:W3CDTF">2018-10-19T18:39:00Z</dcterms:modified>
</cp:coreProperties>
</file>