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33</w:t>
      </w:r>
      <w:r w:rsidR="002256DA">
        <w:rPr>
          <w:rFonts w:ascii="Arial" w:hAnsi="Arial" w:cs="Arial"/>
          <w:b/>
          <w:sz w:val="36"/>
          <w:szCs w:val="36"/>
        </w:rPr>
        <w:t>1</w:t>
      </w:r>
      <w:r w:rsidR="00900E08">
        <w:rPr>
          <w:rFonts w:ascii="Arial" w:hAnsi="Arial" w:cs="Arial"/>
          <w:b/>
          <w:sz w:val="36"/>
          <w:szCs w:val="36"/>
        </w:rPr>
        <w:t>5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4B2419" w:rsidRDefault="000459AB" w:rsidP="009B52BA">
      <w:pPr>
        <w:widowControl w:val="0"/>
        <w:ind w:left="3402"/>
        <w:jc w:val="both"/>
        <w:rPr>
          <w:rStyle w:val="Forte"/>
          <w:rFonts w:ascii="Arial" w:hAnsi="Arial" w:cs="Arial"/>
          <w:sz w:val="28"/>
        </w:rPr>
      </w:pPr>
      <w:r w:rsidRPr="000459AB">
        <w:rPr>
          <w:rFonts w:ascii="Arial" w:hAnsi="Arial" w:cs="Arial"/>
          <w:b/>
          <w:bCs/>
          <w:sz w:val="28"/>
        </w:rPr>
        <w:t xml:space="preserve">Autoriza o Poder Executivo a alienar imóveis que </w:t>
      </w:r>
      <w:proofErr w:type="gramStart"/>
      <w:r w:rsidRPr="000459AB">
        <w:rPr>
          <w:rFonts w:ascii="Arial" w:hAnsi="Arial" w:cs="Arial"/>
          <w:b/>
          <w:bCs/>
          <w:sz w:val="28"/>
        </w:rPr>
        <w:t>especifica,</w:t>
      </w:r>
      <w:proofErr w:type="gramEnd"/>
      <w:r w:rsidRPr="000459AB">
        <w:rPr>
          <w:rFonts w:ascii="Arial" w:hAnsi="Arial" w:cs="Arial"/>
          <w:b/>
          <w:bCs/>
          <w:sz w:val="28"/>
        </w:rPr>
        <w:t xml:space="preserve"> mediante Licitação, na modalidade Concorrência Pública.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Pr="002A4E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A CÂMARA MUNICIPAL DA ESTÂNCIA TURÍSTICA DE BARRA BONITA, em sessão </w:t>
      </w:r>
      <w:r w:rsidR="000459AB">
        <w:rPr>
          <w:rFonts w:ascii="Arial" w:hAnsi="Arial" w:cs="Arial"/>
          <w:szCs w:val="26"/>
        </w:rPr>
        <w:t>extra</w:t>
      </w:r>
      <w:r w:rsidRPr="002A4E47">
        <w:rPr>
          <w:rFonts w:ascii="Arial" w:hAnsi="Arial" w:cs="Arial"/>
          <w:szCs w:val="26"/>
        </w:rPr>
        <w:t xml:space="preserve">ordinária realizada em </w:t>
      </w:r>
      <w:r w:rsidR="0074499E">
        <w:rPr>
          <w:rFonts w:ascii="Arial" w:hAnsi="Arial" w:cs="Arial"/>
          <w:szCs w:val="26"/>
        </w:rPr>
        <w:t>2</w:t>
      </w:r>
      <w:r w:rsidR="000459AB">
        <w:rPr>
          <w:rFonts w:ascii="Arial" w:hAnsi="Arial" w:cs="Arial"/>
          <w:szCs w:val="26"/>
        </w:rPr>
        <w:t>8</w:t>
      </w:r>
      <w:r w:rsidR="00937C65" w:rsidRPr="002A4E47">
        <w:rPr>
          <w:rFonts w:ascii="Arial" w:hAnsi="Arial" w:cs="Arial"/>
          <w:szCs w:val="26"/>
        </w:rPr>
        <w:t xml:space="preserve"> 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1E6BF8" w:rsidRPr="002A4E47">
        <w:rPr>
          <w:rFonts w:ascii="Arial" w:hAnsi="Arial" w:cs="Arial"/>
          <w:szCs w:val="26"/>
        </w:rPr>
        <w:t xml:space="preserve">de </w:t>
      </w:r>
      <w:r w:rsidRPr="002A4E47">
        <w:rPr>
          <w:rFonts w:ascii="Arial" w:hAnsi="Arial" w:cs="Arial"/>
          <w:szCs w:val="26"/>
        </w:rPr>
        <w:t>201</w:t>
      </w:r>
      <w:r w:rsidR="000B3269" w:rsidRPr="002A4E47">
        <w:rPr>
          <w:rFonts w:ascii="Arial" w:hAnsi="Arial" w:cs="Arial"/>
          <w:szCs w:val="26"/>
        </w:rPr>
        <w:t>8</w:t>
      </w:r>
      <w:r w:rsidRPr="002A4E47">
        <w:rPr>
          <w:rFonts w:ascii="Arial" w:hAnsi="Arial" w:cs="Arial"/>
          <w:szCs w:val="26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  <w:sz w:val="26"/>
          <w:szCs w:val="26"/>
        </w:rPr>
      </w:pP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0459AB">
        <w:rPr>
          <w:rFonts w:ascii="Arial" w:hAnsi="Arial" w:cs="Arial"/>
          <w:b/>
          <w:bCs/>
        </w:rPr>
        <w:t xml:space="preserve">Art. 1º </w:t>
      </w:r>
      <w:r w:rsidRPr="000459AB">
        <w:rPr>
          <w:rFonts w:ascii="Arial" w:hAnsi="Arial" w:cs="Arial"/>
          <w:shd w:val="clear" w:color="auto" w:fill="FFFFFF"/>
        </w:rPr>
        <w:t>Fica o Poder Executivo autorizado, nos termos do art. 100, inciso I, da Lei Orgânica do Município e do art. 17, inciso II, da Lei Federal nº 8.666/1993, a alienar, mediante Licitação, na modalidade Concorrência Pública, os imóveis abaixo relacionados, de propriedade do Município.</w:t>
      </w: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0459AB">
        <w:rPr>
          <w:rFonts w:ascii="Arial" w:hAnsi="Arial" w:cs="Arial"/>
          <w:b/>
          <w:shd w:val="clear" w:color="auto" w:fill="FFFFFF"/>
        </w:rPr>
        <w:t>I –</w:t>
      </w:r>
      <w:r w:rsidRPr="000459AB">
        <w:rPr>
          <w:rFonts w:ascii="Arial" w:hAnsi="Arial" w:cs="Arial"/>
          <w:shd w:val="clear" w:color="auto" w:fill="FFFFFF"/>
        </w:rPr>
        <w:t xml:space="preserve"> Um terreno sem benfeitorias, com a área de 189,69 metros quadrados, correspondente ao Lote 13, da quadra 583, Porção “A”, situado à Rua Miguel Casagrande, nesta cidade de Barra Bonita, Estado de São Paulo, objeto da Matrícula nº 30.619, do Cartório de Registro de Imóveis local.</w:t>
      </w: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0459AB">
        <w:rPr>
          <w:rFonts w:ascii="Arial" w:hAnsi="Arial" w:cs="Arial"/>
          <w:b/>
          <w:shd w:val="clear" w:color="auto" w:fill="FFFFFF"/>
        </w:rPr>
        <w:t>II –</w:t>
      </w:r>
      <w:r w:rsidRPr="000459AB">
        <w:rPr>
          <w:rFonts w:ascii="Arial" w:hAnsi="Arial" w:cs="Arial"/>
          <w:shd w:val="clear" w:color="auto" w:fill="FFFFFF"/>
        </w:rPr>
        <w:t xml:space="preserve"> Um terreno sem benfeitorias, com a área de 205,65 metros quadrados, correspondente ao Lote 13, da quadra 583, Porção “B”, situado à Rua Miguel Casagrande, esquina com a Rua Francisco Alves, nesta cidade de Barra Bonita, Estado de São Paulo, objeto da Matrícula nº 30.620, do Cartório de Registro de Imóveis local.</w:t>
      </w: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0459AB">
        <w:rPr>
          <w:rFonts w:ascii="Arial" w:hAnsi="Arial" w:cs="Arial"/>
          <w:b/>
          <w:shd w:val="clear" w:color="auto" w:fill="FFFFFF"/>
        </w:rPr>
        <w:t>III –</w:t>
      </w:r>
      <w:r w:rsidRPr="000459AB">
        <w:rPr>
          <w:rFonts w:ascii="Arial" w:hAnsi="Arial" w:cs="Arial"/>
          <w:shd w:val="clear" w:color="auto" w:fill="FFFFFF"/>
        </w:rPr>
        <w:t xml:space="preserve"> Um terreno sem benfeitorias, com a área de 206,54 metros quadrados, correspondente ao Lote 13, da quadra 583, Porção “C”, situado à Rua Francisco Alves, nesta cidade de Barra Bonita, Estado de São Paulo, objeto da Matrícula nº 30.621, do Cartório de Registro de Imóveis local.</w:t>
      </w: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0459AB">
        <w:rPr>
          <w:rFonts w:ascii="Arial" w:hAnsi="Arial" w:cs="Arial"/>
          <w:b/>
          <w:shd w:val="clear" w:color="auto" w:fill="FFFFFF"/>
        </w:rPr>
        <w:t>IV –</w:t>
      </w:r>
      <w:r w:rsidRPr="000459AB">
        <w:rPr>
          <w:rFonts w:ascii="Arial" w:hAnsi="Arial" w:cs="Arial"/>
          <w:shd w:val="clear" w:color="auto" w:fill="FFFFFF"/>
        </w:rPr>
        <w:t xml:space="preserve"> Um terreno sem benfeitorias, com a área de 258,94 metros quadrados, correspondente ao Lote 13, da quadra 583, Porção “D”, situado à Rua Francisco Alves, nesta cidade de Barra Bonita, Estado de São Paulo, objeto da Matrícula nº 30.622, do Cartório de Registro de Imóveis local.</w:t>
      </w: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0459AB">
        <w:rPr>
          <w:rFonts w:ascii="Arial" w:hAnsi="Arial" w:cs="Arial"/>
          <w:b/>
          <w:shd w:val="clear" w:color="auto" w:fill="FFFFFF"/>
        </w:rPr>
        <w:t>V –</w:t>
      </w:r>
      <w:r w:rsidRPr="000459AB">
        <w:rPr>
          <w:rFonts w:ascii="Arial" w:hAnsi="Arial" w:cs="Arial"/>
          <w:shd w:val="clear" w:color="auto" w:fill="FFFFFF"/>
        </w:rPr>
        <w:t xml:space="preserve"> Um terreno sem benfeitorias, com a área de 227,45 metros quadrados, correspondente ao Lote 13, da quadra 583, Porção “E”, situado à Rua Francisco Alves, nesta cidade de Barra Bonita, Estado de São Paulo, objeto da Matrícula nº 30.623, do Cartório de Registro de Imóveis local.</w:t>
      </w: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0459AB">
        <w:rPr>
          <w:rFonts w:ascii="Arial" w:hAnsi="Arial" w:cs="Arial"/>
          <w:b/>
          <w:shd w:val="clear" w:color="auto" w:fill="FFFFFF"/>
        </w:rPr>
        <w:t>VI –</w:t>
      </w:r>
      <w:r w:rsidRPr="000459AB">
        <w:rPr>
          <w:rFonts w:ascii="Arial" w:hAnsi="Arial" w:cs="Arial"/>
          <w:shd w:val="clear" w:color="auto" w:fill="FFFFFF"/>
        </w:rPr>
        <w:t xml:space="preserve"> Um terreno sem benfeitorias, com a área de 200,56 metros quadrados, correspondente ao Lote 13, da quadra 583, Porção “F”, situado à Rua Antonio </w:t>
      </w:r>
      <w:proofErr w:type="spellStart"/>
      <w:r w:rsidRPr="000459AB">
        <w:rPr>
          <w:rFonts w:ascii="Arial" w:hAnsi="Arial" w:cs="Arial"/>
          <w:shd w:val="clear" w:color="auto" w:fill="FFFFFF"/>
        </w:rPr>
        <w:t>Fazzio</w:t>
      </w:r>
      <w:proofErr w:type="spellEnd"/>
      <w:r w:rsidRPr="000459AB">
        <w:rPr>
          <w:rFonts w:ascii="Arial" w:hAnsi="Arial" w:cs="Arial"/>
          <w:shd w:val="clear" w:color="auto" w:fill="FFFFFF"/>
        </w:rPr>
        <w:t>, esquina com a Rua Francisco Alves, nesta cidade de Barra Bonita, Estado de São Paulo, objeto da Matrícula nº 30.624, do Cartório de Registro de Imóveis local.</w:t>
      </w: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0459AB">
        <w:rPr>
          <w:rFonts w:ascii="Arial" w:hAnsi="Arial" w:cs="Arial"/>
          <w:b/>
          <w:shd w:val="clear" w:color="auto" w:fill="FFFFFF"/>
        </w:rPr>
        <w:t>VII –</w:t>
      </w:r>
      <w:r w:rsidRPr="000459AB">
        <w:rPr>
          <w:rFonts w:ascii="Arial" w:hAnsi="Arial" w:cs="Arial"/>
          <w:shd w:val="clear" w:color="auto" w:fill="FFFFFF"/>
        </w:rPr>
        <w:t xml:space="preserve"> Um terreno sem benfeitorias, com a área de 182,00 metros quadrados, correspondente ao Lote 17, da quadra 577, Porção “A”, situado à Rua Miguel Casagrande, nesta cidade de Barra Bonita, Estado de São Paulo, objeto da Matrícula nº 30.625, do Cartório de Registro de Imóveis local.</w:t>
      </w: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0459AB">
        <w:rPr>
          <w:rFonts w:ascii="Arial" w:hAnsi="Arial" w:cs="Arial"/>
          <w:b/>
          <w:shd w:val="clear" w:color="auto" w:fill="FFFFFF"/>
        </w:rPr>
        <w:t>VIII –</w:t>
      </w:r>
      <w:r w:rsidRPr="000459AB">
        <w:rPr>
          <w:rFonts w:ascii="Arial" w:hAnsi="Arial" w:cs="Arial"/>
          <w:shd w:val="clear" w:color="auto" w:fill="FFFFFF"/>
        </w:rPr>
        <w:t xml:space="preserve"> Um terreno sem benfeitorias, com a área de 181,88 metros quadrados, correspondente ao Lote 17, da quadra 577, Porção “B”, situado à Rua Miguel Casagrande, esquina com a Rua Francisco Alves, nesta cidade de Barra Bonita, Estado de São Paulo, objeto da Matrícula nº 30.626, do Cartório de Registro de Imóveis local.</w:t>
      </w: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  <w:r w:rsidRPr="000459AB">
        <w:rPr>
          <w:rFonts w:ascii="Arial" w:hAnsi="Arial" w:cs="Arial"/>
          <w:b/>
          <w:shd w:val="clear" w:color="auto" w:fill="FFFFFF"/>
        </w:rPr>
        <w:t>IX –</w:t>
      </w:r>
      <w:r w:rsidRPr="000459AB">
        <w:rPr>
          <w:rFonts w:ascii="Arial" w:hAnsi="Arial" w:cs="Arial"/>
          <w:shd w:val="clear" w:color="auto" w:fill="FFFFFF"/>
        </w:rPr>
        <w:t xml:space="preserve"> Um terreno sem benfeitorias, com a área de 151,81 metros quadrados, correspondente ao Lote 18, da quadra 597, situado à Rua Antonio </w:t>
      </w:r>
      <w:proofErr w:type="spellStart"/>
      <w:r w:rsidRPr="000459AB">
        <w:rPr>
          <w:rFonts w:ascii="Arial" w:hAnsi="Arial" w:cs="Arial"/>
          <w:shd w:val="clear" w:color="auto" w:fill="FFFFFF"/>
        </w:rPr>
        <w:t>Fazzio</w:t>
      </w:r>
      <w:proofErr w:type="spellEnd"/>
      <w:r w:rsidRPr="000459AB">
        <w:rPr>
          <w:rFonts w:ascii="Arial" w:hAnsi="Arial" w:cs="Arial"/>
          <w:shd w:val="clear" w:color="auto" w:fill="FFFFFF"/>
        </w:rPr>
        <w:t>, esquina com a Rua Francisco Alves, nesta cidade de Barra Bonita, Estado de São Paulo, objeto da Matrícula nº 30.600, do Cartório de Registro de Imóveis local.</w:t>
      </w:r>
    </w:p>
    <w:p w:rsidR="000459AB" w:rsidRPr="000459AB" w:rsidRDefault="000459AB" w:rsidP="000459AB">
      <w:pPr>
        <w:shd w:val="clear" w:color="auto" w:fill="FFFFFF"/>
        <w:spacing w:line="320" w:lineRule="exact"/>
        <w:ind w:firstLine="709"/>
        <w:jc w:val="both"/>
        <w:outlineLvl w:val="0"/>
        <w:rPr>
          <w:rFonts w:ascii="Arial" w:hAnsi="Arial" w:cs="Arial"/>
          <w:shd w:val="clear" w:color="auto" w:fill="FFFFFF"/>
        </w:rPr>
      </w:pPr>
    </w:p>
    <w:p w:rsidR="000459AB" w:rsidRPr="000459AB" w:rsidRDefault="000459AB" w:rsidP="000459AB">
      <w:pPr>
        <w:spacing w:line="320" w:lineRule="exact"/>
        <w:ind w:firstLine="709"/>
        <w:jc w:val="both"/>
        <w:rPr>
          <w:rFonts w:ascii="Arial" w:hAnsi="Arial" w:cs="Arial"/>
        </w:rPr>
      </w:pPr>
      <w:r w:rsidRPr="000459AB">
        <w:rPr>
          <w:rFonts w:ascii="Arial" w:hAnsi="Arial" w:cs="Arial"/>
          <w:b/>
        </w:rPr>
        <w:t>Parágrafo único.</w:t>
      </w:r>
      <w:r w:rsidRPr="000459AB">
        <w:rPr>
          <w:rFonts w:ascii="Arial" w:hAnsi="Arial" w:cs="Arial"/>
        </w:rPr>
        <w:t xml:space="preserve"> A Concorrência Pública mencionada no caput deste artigo será por melhor preço, respeitando o valor mínimo disposto em Avaliação Prévia. </w:t>
      </w:r>
    </w:p>
    <w:p w:rsidR="000459AB" w:rsidRPr="000459AB" w:rsidRDefault="000459AB" w:rsidP="000459AB">
      <w:pPr>
        <w:spacing w:line="320" w:lineRule="exact"/>
        <w:ind w:firstLine="709"/>
        <w:jc w:val="both"/>
        <w:rPr>
          <w:rFonts w:ascii="Arial" w:hAnsi="Arial" w:cs="Arial"/>
        </w:rPr>
      </w:pPr>
    </w:p>
    <w:p w:rsidR="00EC01CF" w:rsidRPr="000459AB" w:rsidRDefault="000459AB" w:rsidP="000459AB">
      <w:pPr>
        <w:ind w:firstLine="709"/>
        <w:jc w:val="both"/>
        <w:rPr>
          <w:rFonts w:ascii="Arial" w:eastAsia="Arial" w:hAnsi="Arial" w:cs="Arial"/>
          <w:lang w:eastAsia="en-US"/>
        </w:rPr>
      </w:pPr>
      <w:r w:rsidRPr="000459AB">
        <w:rPr>
          <w:rFonts w:ascii="Arial" w:hAnsi="Arial" w:cs="Arial"/>
          <w:b/>
        </w:rPr>
        <w:t xml:space="preserve">Art. 2º </w:t>
      </w:r>
      <w:r w:rsidRPr="000459AB">
        <w:rPr>
          <w:rFonts w:ascii="Arial" w:hAnsi="Arial" w:cs="Arial"/>
        </w:rPr>
        <w:t>Esta Lei entra em vigor na data de sua publicação.</w:t>
      </w:r>
      <w:r w:rsidR="009B30FB" w:rsidRPr="000459AB">
        <w:rPr>
          <w:rFonts w:ascii="Arial" w:hAnsi="Arial" w:cs="Arial"/>
        </w:rPr>
        <w:t> </w:t>
      </w:r>
    </w:p>
    <w:p w:rsidR="002A4E47" w:rsidRPr="002A4E47" w:rsidRDefault="002A4E47" w:rsidP="00385A18">
      <w:pPr>
        <w:jc w:val="right"/>
        <w:rPr>
          <w:rFonts w:ascii="Arial" w:hAnsi="Arial" w:cs="Arial"/>
          <w:sz w:val="26"/>
          <w:szCs w:val="26"/>
        </w:rPr>
      </w:pPr>
    </w:p>
    <w:p w:rsidR="008F519E" w:rsidRPr="002A4E47" w:rsidRDefault="008F519E" w:rsidP="00385A18">
      <w:pPr>
        <w:jc w:val="right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 xml:space="preserve">Câmara Municipal da Estância Turística de Barra Bonita, </w:t>
      </w:r>
      <w:r w:rsidR="000459AB">
        <w:rPr>
          <w:rFonts w:ascii="Arial" w:hAnsi="Arial" w:cs="Arial"/>
          <w:szCs w:val="26"/>
        </w:rPr>
        <w:t>28</w:t>
      </w:r>
      <w:r w:rsidR="0074499E">
        <w:rPr>
          <w:rFonts w:ascii="Arial" w:hAnsi="Arial" w:cs="Arial"/>
          <w:szCs w:val="26"/>
        </w:rPr>
        <w:t xml:space="preserve"> </w:t>
      </w:r>
      <w:r w:rsidR="00937C65" w:rsidRPr="002A4E47">
        <w:rPr>
          <w:rFonts w:ascii="Arial" w:hAnsi="Arial" w:cs="Arial"/>
          <w:szCs w:val="26"/>
        </w:rPr>
        <w:t>de Junho</w:t>
      </w:r>
      <w:r w:rsidR="00D75A75" w:rsidRPr="002A4E47">
        <w:rPr>
          <w:rFonts w:ascii="Arial" w:hAnsi="Arial" w:cs="Arial"/>
          <w:szCs w:val="26"/>
        </w:rPr>
        <w:t xml:space="preserve"> </w:t>
      </w:r>
      <w:r w:rsidR="000B3269" w:rsidRPr="002A4E47">
        <w:rPr>
          <w:rFonts w:ascii="Arial" w:hAnsi="Arial" w:cs="Arial"/>
          <w:szCs w:val="26"/>
        </w:rPr>
        <w:t>de 2018</w:t>
      </w:r>
      <w:r w:rsidRPr="002A4E47">
        <w:rPr>
          <w:rFonts w:ascii="Arial" w:hAnsi="Arial" w:cs="Arial"/>
          <w:szCs w:val="26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459AB"/>
    <w:rsid w:val="0005248D"/>
    <w:rsid w:val="000538E8"/>
    <w:rsid w:val="0009067C"/>
    <w:rsid w:val="00091120"/>
    <w:rsid w:val="000A7009"/>
    <w:rsid w:val="000B2AB4"/>
    <w:rsid w:val="000B3269"/>
    <w:rsid w:val="000D7DD1"/>
    <w:rsid w:val="000F5ED0"/>
    <w:rsid w:val="00114B14"/>
    <w:rsid w:val="00156513"/>
    <w:rsid w:val="00156C03"/>
    <w:rsid w:val="001A0596"/>
    <w:rsid w:val="001B23C6"/>
    <w:rsid w:val="001B389B"/>
    <w:rsid w:val="001B6389"/>
    <w:rsid w:val="001D0DE5"/>
    <w:rsid w:val="001D1570"/>
    <w:rsid w:val="001E4B07"/>
    <w:rsid w:val="001E6BF8"/>
    <w:rsid w:val="00205F8C"/>
    <w:rsid w:val="002255B3"/>
    <w:rsid w:val="002256DA"/>
    <w:rsid w:val="002462BE"/>
    <w:rsid w:val="0025741E"/>
    <w:rsid w:val="00262DED"/>
    <w:rsid w:val="002737C6"/>
    <w:rsid w:val="002860DA"/>
    <w:rsid w:val="002A4E47"/>
    <w:rsid w:val="002B1347"/>
    <w:rsid w:val="002B1B85"/>
    <w:rsid w:val="002E1D3E"/>
    <w:rsid w:val="002F1AFB"/>
    <w:rsid w:val="003122D6"/>
    <w:rsid w:val="00342B2E"/>
    <w:rsid w:val="00356210"/>
    <w:rsid w:val="00363AED"/>
    <w:rsid w:val="00377A0E"/>
    <w:rsid w:val="003802D7"/>
    <w:rsid w:val="003815F2"/>
    <w:rsid w:val="00385A18"/>
    <w:rsid w:val="00397522"/>
    <w:rsid w:val="003B4F4B"/>
    <w:rsid w:val="003C25EB"/>
    <w:rsid w:val="003C33A6"/>
    <w:rsid w:val="003D4D6A"/>
    <w:rsid w:val="003F7870"/>
    <w:rsid w:val="00402D9E"/>
    <w:rsid w:val="004032EC"/>
    <w:rsid w:val="00411A8F"/>
    <w:rsid w:val="00414673"/>
    <w:rsid w:val="00436F62"/>
    <w:rsid w:val="004610BC"/>
    <w:rsid w:val="004B2419"/>
    <w:rsid w:val="004B5E43"/>
    <w:rsid w:val="004C08EF"/>
    <w:rsid w:val="004C1C0B"/>
    <w:rsid w:val="004C71BD"/>
    <w:rsid w:val="004D6561"/>
    <w:rsid w:val="004E0AE6"/>
    <w:rsid w:val="004E1587"/>
    <w:rsid w:val="004F53E5"/>
    <w:rsid w:val="00523115"/>
    <w:rsid w:val="005326EA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3603E"/>
    <w:rsid w:val="006536EA"/>
    <w:rsid w:val="0067152C"/>
    <w:rsid w:val="00674D10"/>
    <w:rsid w:val="0067560D"/>
    <w:rsid w:val="00685453"/>
    <w:rsid w:val="006908EA"/>
    <w:rsid w:val="006B0CBF"/>
    <w:rsid w:val="006B5A6B"/>
    <w:rsid w:val="006C7F12"/>
    <w:rsid w:val="006D1A23"/>
    <w:rsid w:val="006F4D0D"/>
    <w:rsid w:val="0070072A"/>
    <w:rsid w:val="00710692"/>
    <w:rsid w:val="007159CD"/>
    <w:rsid w:val="00722B1B"/>
    <w:rsid w:val="0074499E"/>
    <w:rsid w:val="007636FE"/>
    <w:rsid w:val="00766B45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7584F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00E08"/>
    <w:rsid w:val="0091430E"/>
    <w:rsid w:val="00930EA0"/>
    <w:rsid w:val="00937C65"/>
    <w:rsid w:val="00976EE5"/>
    <w:rsid w:val="009A1952"/>
    <w:rsid w:val="009A1AA1"/>
    <w:rsid w:val="009B30FB"/>
    <w:rsid w:val="009B52BA"/>
    <w:rsid w:val="009F2702"/>
    <w:rsid w:val="00A06E5B"/>
    <w:rsid w:val="00A160F2"/>
    <w:rsid w:val="00A33337"/>
    <w:rsid w:val="00A516E2"/>
    <w:rsid w:val="00A5669A"/>
    <w:rsid w:val="00A661A6"/>
    <w:rsid w:val="00AA7B47"/>
    <w:rsid w:val="00AC4FAF"/>
    <w:rsid w:val="00AD5CC5"/>
    <w:rsid w:val="00AE0BE3"/>
    <w:rsid w:val="00AF721B"/>
    <w:rsid w:val="00B1347D"/>
    <w:rsid w:val="00B313D6"/>
    <w:rsid w:val="00B3499A"/>
    <w:rsid w:val="00B4243A"/>
    <w:rsid w:val="00B51810"/>
    <w:rsid w:val="00BA30DB"/>
    <w:rsid w:val="00BB10B9"/>
    <w:rsid w:val="00BD6F19"/>
    <w:rsid w:val="00BD7C80"/>
    <w:rsid w:val="00BE4CE7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75A75"/>
    <w:rsid w:val="00D81254"/>
    <w:rsid w:val="00D87CDA"/>
    <w:rsid w:val="00DC2179"/>
    <w:rsid w:val="00DC6EF7"/>
    <w:rsid w:val="00DD3CA1"/>
    <w:rsid w:val="00DD3D76"/>
    <w:rsid w:val="00DE0786"/>
    <w:rsid w:val="00DF065D"/>
    <w:rsid w:val="00E025A3"/>
    <w:rsid w:val="00E317BE"/>
    <w:rsid w:val="00E411E0"/>
    <w:rsid w:val="00E54D26"/>
    <w:rsid w:val="00E711F1"/>
    <w:rsid w:val="00EB2A06"/>
    <w:rsid w:val="00EB6FF1"/>
    <w:rsid w:val="00EB773E"/>
    <w:rsid w:val="00EC01CF"/>
    <w:rsid w:val="00EC1B7C"/>
    <w:rsid w:val="00EC51B8"/>
    <w:rsid w:val="00ED44C1"/>
    <w:rsid w:val="00F34C6C"/>
    <w:rsid w:val="00F34DF9"/>
    <w:rsid w:val="00F566BC"/>
    <w:rsid w:val="00F61A20"/>
    <w:rsid w:val="00F6331B"/>
    <w:rsid w:val="00F6571E"/>
    <w:rsid w:val="00F83E66"/>
    <w:rsid w:val="00F968D5"/>
    <w:rsid w:val="00F9705B"/>
    <w:rsid w:val="00FB1283"/>
    <w:rsid w:val="00FB2291"/>
    <w:rsid w:val="00FB74BC"/>
    <w:rsid w:val="00FC02F5"/>
    <w:rsid w:val="00FC0D3B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560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3</cp:revision>
  <cp:lastPrinted>2018-06-27T11:18:00Z</cp:lastPrinted>
  <dcterms:created xsi:type="dcterms:W3CDTF">2018-06-27T11:16:00Z</dcterms:created>
  <dcterms:modified xsi:type="dcterms:W3CDTF">2018-06-27T11:18:00Z</dcterms:modified>
</cp:coreProperties>
</file>