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330</w:t>
      </w:r>
      <w:r w:rsidR="00937C65">
        <w:rPr>
          <w:rFonts w:ascii="Arial" w:hAnsi="Arial" w:cs="Arial"/>
          <w:b/>
          <w:sz w:val="36"/>
          <w:szCs w:val="36"/>
        </w:rPr>
        <w:t>9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E411E0" w:rsidRDefault="00937C65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  <w:r w:rsidRPr="00937C65">
        <w:rPr>
          <w:rFonts w:ascii="Arial" w:hAnsi="Arial" w:cs="Arial"/>
          <w:b/>
          <w:bCs/>
          <w:color w:val="000000"/>
          <w:sz w:val="28"/>
          <w:szCs w:val="26"/>
        </w:rPr>
        <w:t xml:space="preserve">Autoriza o Poder Executivo a alienar imóveis que </w:t>
      </w:r>
      <w:proofErr w:type="gramStart"/>
      <w:r w:rsidRPr="00937C65">
        <w:rPr>
          <w:rFonts w:ascii="Arial" w:hAnsi="Arial" w:cs="Arial"/>
          <w:b/>
          <w:bCs/>
          <w:color w:val="000000"/>
          <w:sz w:val="28"/>
          <w:szCs w:val="26"/>
        </w:rPr>
        <w:t>especifica,</w:t>
      </w:r>
      <w:proofErr w:type="gramEnd"/>
      <w:r w:rsidRPr="00937C65">
        <w:rPr>
          <w:rFonts w:ascii="Arial" w:hAnsi="Arial" w:cs="Arial"/>
          <w:b/>
          <w:bCs/>
          <w:color w:val="000000"/>
          <w:sz w:val="28"/>
          <w:szCs w:val="26"/>
        </w:rPr>
        <w:t xml:space="preserve"> mediante Licitação, na modalidade Concorrência Pública.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E411E0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A CÂMARA MUNICIPAL DA ESTÂNCIA TURÍSTICA DE BARRA BONITA, em sessão ordinária realizada em </w:t>
      </w:r>
      <w:r w:rsidR="00937C65">
        <w:rPr>
          <w:rFonts w:ascii="Arial" w:hAnsi="Arial" w:cs="Arial"/>
        </w:rPr>
        <w:t>11 de junho</w:t>
      </w:r>
      <w:r w:rsidR="00D75A75">
        <w:rPr>
          <w:rFonts w:ascii="Arial" w:hAnsi="Arial" w:cs="Arial"/>
        </w:rPr>
        <w:t xml:space="preserve"> </w:t>
      </w:r>
      <w:r w:rsidR="001E6BF8" w:rsidRPr="00E411E0">
        <w:rPr>
          <w:rFonts w:ascii="Arial" w:hAnsi="Arial" w:cs="Arial"/>
        </w:rPr>
        <w:t xml:space="preserve">de </w:t>
      </w:r>
      <w:r w:rsidRPr="00E411E0">
        <w:rPr>
          <w:rFonts w:ascii="Arial" w:hAnsi="Arial" w:cs="Arial"/>
        </w:rPr>
        <w:t>201</w:t>
      </w:r>
      <w:r w:rsidR="000B3269" w:rsidRPr="00E411E0">
        <w:rPr>
          <w:rFonts w:ascii="Arial" w:hAnsi="Arial" w:cs="Arial"/>
        </w:rPr>
        <w:t>8</w:t>
      </w:r>
      <w:r w:rsidRPr="00E411E0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D75A75" w:rsidRPr="00E411E0" w:rsidRDefault="00D75A75" w:rsidP="008443F8">
      <w:pPr>
        <w:jc w:val="center"/>
        <w:rPr>
          <w:rFonts w:ascii="Arial" w:hAnsi="Arial" w:cs="Arial"/>
        </w:rPr>
      </w:pP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937C65">
        <w:rPr>
          <w:rFonts w:ascii="Arial" w:hAnsi="Arial" w:cs="Arial"/>
          <w:b/>
          <w:bCs/>
        </w:rPr>
        <w:t xml:space="preserve">Art. 1º </w:t>
      </w:r>
      <w:r w:rsidRPr="00937C65">
        <w:rPr>
          <w:rFonts w:ascii="Arial" w:hAnsi="Arial" w:cs="Arial"/>
          <w:shd w:val="clear" w:color="auto" w:fill="FFFFFF"/>
        </w:rPr>
        <w:t>Fica o Poder Executivo autorizado, nos termos do art. 100, inciso I, da Lei Orgânica do Município e do art. 17, inciso II, da Lei Federal nº 8.666/1993, a alienar, mediante Licitação, na modalidade Concorrência Pública, os imóveis abaixo relacionados, de propriedade do Município.</w:t>
      </w: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937C65">
        <w:rPr>
          <w:rFonts w:ascii="Arial" w:hAnsi="Arial" w:cs="Arial"/>
          <w:shd w:val="clear" w:color="auto" w:fill="FFFFFF"/>
        </w:rPr>
        <w:t xml:space="preserve">I – Um terreno sem benfeitorias, com a área de 297,00 metros quadrados, mais ou menos, correspondente ao Lote 17, da quadra 156-G, situado à Avenida Dr. Caio Simões, ora aberta, Bairro Água Brava, neste Município, Comarca e Circunscrição de Barra Bonita, confrontando pela frente com a Avenida Dr. Caio Simões, onde mede 11,90 metros; pelos lados direito e esquerdo com os </w:t>
      </w:r>
      <w:proofErr w:type="spellStart"/>
      <w:r w:rsidRPr="00937C65">
        <w:rPr>
          <w:rFonts w:ascii="Arial" w:hAnsi="Arial" w:cs="Arial"/>
          <w:shd w:val="clear" w:color="auto" w:fill="FFFFFF"/>
        </w:rPr>
        <w:t>transmitentes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 Alcides Corrêa e Adelaide </w:t>
      </w:r>
      <w:proofErr w:type="spellStart"/>
      <w:r w:rsidRPr="00937C65">
        <w:rPr>
          <w:rFonts w:ascii="Arial" w:hAnsi="Arial" w:cs="Arial"/>
          <w:shd w:val="clear" w:color="auto" w:fill="FFFFFF"/>
        </w:rPr>
        <w:t>Guedin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 Corrêa, medindo em cada lado 25,00 metros e pelos fundos com João Ricci, onde mede 11,90 metros; terreno esse destacado de área maior, havido conforme transcrição número 7.148, página 48, do livro 3-G, do Registro Imobiliário da 2</w:t>
      </w:r>
      <w:r w:rsidRPr="00937C65">
        <w:rPr>
          <w:rFonts w:ascii="Arial" w:hAnsi="Arial" w:cs="Arial"/>
          <w:shd w:val="clear" w:color="auto" w:fill="FFFFFF"/>
          <w:vertAlign w:val="superscript"/>
        </w:rPr>
        <w:t xml:space="preserve">a </w:t>
      </w:r>
      <w:r w:rsidRPr="00937C65">
        <w:rPr>
          <w:rFonts w:ascii="Arial" w:hAnsi="Arial" w:cs="Arial"/>
          <w:shd w:val="clear" w:color="auto" w:fill="FFFFFF"/>
        </w:rPr>
        <w:t>Circunscrição da Comarca de Jaú, objeto de Transcrição das Transmissões nº 3-A, registrado sob nº 574, do Cartório de Registro de Imóveis local.</w:t>
      </w: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937C65">
        <w:rPr>
          <w:rFonts w:ascii="Arial" w:hAnsi="Arial" w:cs="Arial"/>
          <w:shd w:val="clear" w:color="auto" w:fill="FFFFFF"/>
        </w:rPr>
        <w:t xml:space="preserve">II – Um terreno sem benfeitorias, com a área de 160,00 metros quadrados, mais ou menos, correspondente ao Lote 02, da quadra 156-A, situado à Avenida Dr. Caio Simões, ora aberta, Bairro Água Brava, neste Município, Comarca e Circunscrição de Barra Bonita, confrontando pela frente com a referida Avenida Dr. Caio Simões, por uma linha em curva aberta, onde mede 11,00 metros, mais ou menos; pelo lado direito com Antonio e Aristeu </w:t>
      </w:r>
      <w:proofErr w:type="spellStart"/>
      <w:r w:rsidRPr="00937C65">
        <w:rPr>
          <w:rFonts w:ascii="Arial" w:hAnsi="Arial" w:cs="Arial"/>
          <w:shd w:val="clear" w:color="auto" w:fill="FFFFFF"/>
        </w:rPr>
        <w:t>Blazissa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, onde mede 14,00 metros, mais ou menos; pelo lado esquerdo com os </w:t>
      </w:r>
      <w:proofErr w:type="spellStart"/>
      <w:r w:rsidRPr="00937C65">
        <w:rPr>
          <w:rFonts w:ascii="Arial" w:hAnsi="Arial" w:cs="Arial"/>
          <w:shd w:val="clear" w:color="auto" w:fill="FFFFFF"/>
        </w:rPr>
        <w:t>transmitentes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 Alcides Corrêa e Adelaide </w:t>
      </w:r>
      <w:proofErr w:type="spellStart"/>
      <w:r w:rsidRPr="00937C65">
        <w:rPr>
          <w:rFonts w:ascii="Arial" w:hAnsi="Arial" w:cs="Arial"/>
          <w:shd w:val="clear" w:color="auto" w:fill="FFFFFF"/>
        </w:rPr>
        <w:t>Guedin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 Corrêa, onde mede 18,00 metros e pelos fundos também com Antonio e Aristeu </w:t>
      </w:r>
      <w:proofErr w:type="spellStart"/>
      <w:r w:rsidRPr="00937C65">
        <w:rPr>
          <w:rFonts w:ascii="Arial" w:hAnsi="Arial" w:cs="Arial"/>
          <w:shd w:val="clear" w:color="auto" w:fill="FFFFFF"/>
        </w:rPr>
        <w:t>Blazissa</w:t>
      </w:r>
      <w:proofErr w:type="spellEnd"/>
      <w:r w:rsidRPr="00937C65">
        <w:rPr>
          <w:rFonts w:ascii="Arial" w:hAnsi="Arial" w:cs="Arial"/>
          <w:shd w:val="clear" w:color="auto" w:fill="FFFFFF"/>
        </w:rPr>
        <w:t>, onde mede 10,00 metros; terreno esse destacado de área maior, havido conforme transcrição número 7.148, página 48, do livro 3-G, do Registro Imobiliário da 2</w:t>
      </w:r>
      <w:r w:rsidRPr="00937C65">
        <w:rPr>
          <w:rFonts w:ascii="Arial" w:hAnsi="Arial" w:cs="Arial"/>
          <w:shd w:val="clear" w:color="auto" w:fill="FFFFFF"/>
          <w:vertAlign w:val="superscript"/>
        </w:rPr>
        <w:t>a</w:t>
      </w:r>
      <w:r w:rsidRPr="00937C65">
        <w:rPr>
          <w:rFonts w:ascii="Arial" w:hAnsi="Arial" w:cs="Arial"/>
          <w:shd w:val="clear" w:color="auto" w:fill="FFFFFF"/>
        </w:rPr>
        <w:t xml:space="preserve"> Circunscrição da Comarca de Jaú, objeto de Transcrição das Transmissões nº 3-A, registrado sob nº 575, do Cartório de Registro de Imóveis local.</w:t>
      </w: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937C65">
        <w:rPr>
          <w:rFonts w:ascii="Arial" w:hAnsi="Arial" w:cs="Arial"/>
          <w:shd w:val="clear" w:color="auto" w:fill="FFFFFF"/>
        </w:rPr>
        <w:t xml:space="preserve">III – Um terreno urbano, sem benfeitorias, com área de 266,20 metros quadrados, correspondente ao Lote nº 9, da quadra nº 156, da </w:t>
      </w:r>
      <w:proofErr w:type="gramStart"/>
      <w:r w:rsidRPr="00937C65">
        <w:rPr>
          <w:rFonts w:ascii="Arial" w:hAnsi="Arial" w:cs="Arial"/>
          <w:shd w:val="clear" w:color="auto" w:fill="FFFFFF"/>
        </w:rPr>
        <w:t>Planta Geral desta cidade, situado</w:t>
      </w:r>
      <w:proofErr w:type="gramEnd"/>
      <w:r w:rsidRPr="00937C65">
        <w:rPr>
          <w:rFonts w:ascii="Arial" w:hAnsi="Arial" w:cs="Arial"/>
          <w:shd w:val="clear" w:color="auto" w:fill="FFFFFF"/>
        </w:rPr>
        <w:t xml:space="preserve"> à Rua Benedito </w:t>
      </w:r>
      <w:proofErr w:type="spellStart"/>
      <w:r w:rsidRPr="00937C65">
        <w:rPr>
          <w:rFonts w:ascii="Arial" w:hAnsi="Arial" w:cs="Arial"/>
          <w:shd w:val="clear" w:color="auto" w:fill="FFFFFF"/>
        </w:rPr>
        <w:t>Guedin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, lado par, no ponto distante 63,00 metros da esquina com a Rua José </w:t>
      </w:r>
      <w:proofErr w:type="spellStart"/>
      <w:r w:rsidRPr="00937C65">
        <w:rPr>
          <w:rFonts w:ascii="Arial" w:hAnsi="Arial" w:cs="Arial"/>
          <w:shd w:val="clear" w:color="auto" w:fill="FFFFFF"/>
        </w:rPr>
        <w:t>Negrin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, nesta cidade e Comarca de Barra Bonita, medindo 11,00 metros de frente para a Rua Benedito </w:t>
      </w:r>
      <w:proofErr w:type="spellStart"/>
      <w:r w:rsidRPr="00937C65">
        <w:rPr>
          <w:rFonts w:ascii="Arial" w:hAnsi="Arial" w:cs="Arial"/>
          <w:shd w:val="clear" w:color="auto" w:fill="FFFFFF"/>
        </w:rPr>
        <w:t>Guedin</w:t>
      </w:r>
      <w:proofErr w:type="spellEnd"/>
      <w:r w:rsidRPr="00937C65">
        <w:rPr>
          <w:rFonts w:ascii="Arial" w:hAnsi="Arial" w:cs="Arial"/>
          <w:shd w:val="clear" w:color="auto" w:fill="FFFFFF"/>
        </w:rPr>
        <w:t>, confrontando do lado direito com o Lote nº 8, onde mede 24,25 metros; pelo lado esquerdo com o Lote nº 9-A, onde mede 24,15 metros; e, pelos fundos, com o Lote nº 17, todos da mesma quadra, onde mede 11,00 metros, objeto da Matrícula nº 3.510, do Cartório de Registro de Imóveis local.</w:t>
      </w: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937C65">
        <w:rPr>
          <w:rFonts w:ascii="Arial" w:hAnsi="Arial" w:cs="Arial"/>
          <w:shd w:val="clear" w:color="auto" w:fill="FFFFFF"/>
        </w:rPr>
        <w:t xml:space="preserve">IV – Um terreno sem benfeitorias, de forma irregular, com a área de 283,37 metros quadrados, correspondente ao lote nº 8 (oito) da quadra 253-A, do loteamento “Colina da Barra”, situado a Rua Atílio </w:t>
      </w:r>
      <w:proofErr w:type="spellStart"/>
      <w:r w:rsidRPr="00937C65">
        <w:rPr>
          <w:rFonts w:ascii="Arial" w:hAnsi="Arial" w:cs="Arial"/>
          <w:shd w:val="clear" w:color="auto" w:fill="FFFFFF"/>
        </w:rPr>
        <w:t>Cervatti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, lado par, esquina com a Rua Lourenço Antonelli, nesta cidade e Comarca de Barra Bonita, Estado de São Paulo, medindo 5,00 metros em linha reta, na mencionada Rua Atílio </w:t>
      </w:r>
      <w:proofErr w:type="spellStart"/>
      <w:r w:rsidRPr="00937C65">
        <w:rPr>
          <w:rFonts w:ascii="Arial" w:hAnsi="Arial" w:cs="Arial"/>
          <w:shd w:val="clear" w:color="auto" w:fill="FFFFFF"/>
        </w:rPr>
        <w:t>Cervatti</w:t>
      </w:r>
      <w:proofErr w:type="spellEnd"/>
      <w:r w:rsidRPr="00937C65">
        <w:rPr>
          <w:rFonts w:ascii="Arial" w:hAnsi="Arial" w:cs="Arial"/>
          <w:shd w:val="clear" w:color="auto" w:fill="FFFFFF"/>
        </w:rPr>
        <w:t xml:space="preserve"> e 11,00 metros em curva de 7,00 metros de raio, descrevendo a esquina desta com a Rua Lourenço Antonelli; lado direito com a Rua Lourenço Antonelli, onde mede 18,07 metros; lado esquerdo com o lote nº 07, onde mede 25,10 metros; e, pelos fundos confrontando com o lote nº 10, onde </w:t>
      </w:r>
      <w:proofErr w:type="gramStart"/>
      <w:r w:rsidRPr="00937C65">
        <w:rPr>
          <w:rFonts w:ascii="Arial" w:hAnsi="Arial" w:cs="Arial"/>
          <w:shd w:val="clear" w:color="auto" w:fill="FFFFFF"/>
        </w:rPr>
        <w:t>mede</w:t>
      </w:r>
      <w:proofErr w:type="gramEnd"/>
      <w:r w:rsidRPr="00937C65">
        <w:rPr>
          <w:rFonts w:ascii="Arial" w:hAnsi="Arial" w:cs="Arial"/>
          <w:shd w:val="clear" w:color="auto" w:fill="FFFFFF"/>
        </w:rPr>
        <w:t xml:space="preserve"> 12,00 metros, objeto da Matrícula nº 4.772, do Cartório de Registro de Imóveis local. </w:t>
      </w:r>
    </w:p>
    <w:p w:rsidR="00937C65" w:rsidRPr="00937C65" w:rsidRDefault="00937C65" w:rsidP="00937C65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937C65" w:rsidRPr="00937C65" w:rsidRDefault="00937C65" w:rsidP="00937C65">
      <w:pPr>
        <w:spacing w:line="320" w:lineRule="exact"/>
        <w:ind w:firstLine="709"/>
        <w:jc w:val="both"/>
        <w:rPr>
          <w:rFonts w:ascii="Arial" w:hAnsi="Arial" w:cs="Arial"/>
        </w:rPr>
      </w:pPr>
      <w:r w:rsidRPr="00937C65">
        <w:rPr>
          <w:rFonts w:ascii="Arial" w:hAnsi="Arial" w:cs="Arial"/>
          <w:b/>
        </w:rPr>
        <w:t>Parágrafo único.</w:t>
      </w:r>
      <w:r w:rsidRPr="00937C65">
        <w:rPr>
          <w:rFonts w:ascii="Arial" w:hAnsi="Arial" w:cs="Arial"/>
        </w:rPr>
        <w:t xml:space="preserve"> A Concorrência Pública mencionada no caput deste artigo será por melhor preço, respeitando o valor mínimo disposto em Avaliação Prévia. </w:t>
      </w:r>
    </w:p>
    <w:p w:rsidR="00937C65" w:rsidRPr="00937C65" w:rsidRDefault="00937C65" w:rsidP="00937C65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D75A75" w:rsidRPr="00937C65" w:rsidRDefault="00937C65" w:rsidP="00937C65">
      <w:pPr>
        <w:widowControl w:val="0"/>
        <w:spacing w:line="320" w:lineRule="exact"/>
        <w:ind w:firstLine="709"/>
        <w:jc w:val="both"/>
        <w:rPr>
          <w:rFonts w:ascii="Arial" w:hAnsi="Arial" w:cs="Arial"/>
          <w:snapToGrid w:val="0"/>
        </w:rPr>
      </w:pPr>
      <w:r w:rsidRPr="00937C65">
        <w:rPr>
          <w:rFonts w:ascii="Arial" w:hAnsi="Arial" w:cs="Arial"/>
          <w:b/>
        </w:rPr>
        <w:t xml:space="preserve">Art. 2º </w:t>
      </w:r>
      <w:r w:rsidRPr="00937C65">
        <w:rPr>
          <w:rFonts w:ascii="Arial" w:hAnsi="Arial" w:cs="Arial"/>
        </w:rPr>
        <w:t>Esta Lei entra em vigor na data de sua publicação.</w:t>
      </w:r>
    </w:p>
    <w:p w:rsidR="00EC01CF" w:rsidRPr="00E411E0" w:rsidRDefault="009B30FB" w:rsidP="00E411E0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E411E0">
        <w:rPr>
          <w:rFonts w:ascii="Arial" w:hAnsi="Arial" w:cs="Arial"/>
        </w:rPr>
        <w:t> </w:t>
      </w:r>
    </w:p>
    <w:p w:rsidR="00385A18" w:rsidRPr="00E411E0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F519E" w:rsidRPr="00E411E0" w:rsidRDefault="008F519E" w:rsidP="00385A18">
      <w:pPr>
        <w:jc w:val="right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Câmara Municipal da Estância Turística de Barra Bonita, </w:t>
      </w:r>
      <w:r w:rsidR="00937C65">
        <w:rPr>
          <w:rFonts w:ascii="Arial" w:hAnsi="Arial" w:cs="Arial"/>
        </w:rPr>
        <w:t>12 de Junho</w:t>
      </w:r>
      <w:r w:rsidR="00D75A75">
        <w:rPr>
          <w:rFonts w:ascii="Arial" w:hAnsi="Arial" w:cs="Arial"/>
        </w:rPr>
        <w:t xml:space="preserve"> </w:t>
      </w:r>
      <w:r w:rsidR="000B3269" w:rsidRPr="00E411E0">
        <w:rPr>
          <w:rFonts w:ascii="Arial" w:hAnsi="Arial" w:cs="Arial"/>
        </w:rPr>
        <w:t>de 2018</w:t>
      </w:r>
      <w:r w:rsidRPr="00E411E0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610BC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2018-06-12T12:43:00Z</cp:lastPrinted>
  <dcterms:created xsi:type="dcterms:W3CDTF">2018-06-12T12:41:00Z</dcterms:created>
  <dcterms:modified xsi:type="dcterms:W3CDTF">2018-06-12T12:44:00Z</dcterms:modified>
</cp:coreProperties>
</file>