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8F3" w:rsidRDefault="00B808F3" w:rsidP="00B808F3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808F3" w:rsidRDefault="00B808F3" w:rsidP="00B808F3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808F3" w:rsidRDefault="00B808F3" w:rsidP="00B808F3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808F3" w:rsidRDefault="00B808F3" w:rsidP="00B808F3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F451B" w:rsidRPr="00B808F3" w:rsidRDefault="001F451B" w:rsidP="00B808F3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B808F3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1F451B" w:rsidRPr="00B808F3" w:rsidRDefault="001F451B" w:rsidP="00B808F3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F451B" w:rsidRPr="00B808F3" w:rsidRDefault="001F451B" w:rsidP="00B808F3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F451B" w:rsidRPr="00B808F3" w:rsidRDefault="00B808F3" w:rsidP="00B808F3">
      <w:pPr>
        <w:spacing w:line="36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</w:rPr>
        <w:tab/>
      </w:r>
      <w:r w:rsidR="001F451B" w:rsidRPr="00B808F3">
        <w:rPr>
          <w:rFonts w:ascii="Arial" w:hAnsi="Arial" w:cs="Arial"/>
          <w:sz w:val="28"/>
          <w:szCs w:val="26"/>
        </w:rPr>
        <w:t xml:space="preserve">Indico ao Senhor Prefeito, na forma regimental, </w:t>
      </w:r>
      <w:r>
        <w:rPr>
          <w:rFonts w:ascii="Arial" w:hAnsi="Arial" w:cs="Arial"/>
          <w:sz w:val="28"/>
          <w:szCs w:val="26"/>
        </w:rPr>
        <w:t>que interceda junto à</w:t>
      </w:r>
      <w:r w:rsidR="00AD42B9" w:rsidRPr="00B808F3">
        <w:rPr>
          <w:rFonts w:ascii="Arial" w:hAnsi="Arial" w:cs="Arial"/>
          <w:sz w:val="28"/>
          <w:szCs w:val="26"/>
        </w:rPr>
        <w:t xml:space="preserve"> Secretaria de Saúde do município para que sejam contratados com urgência exames de </w:t>
      </w:r>
      <w:proofErr w:type="spellStart"/>
      <w:r w:rsidR="00AD42B9" w:rsidRPr="00B808F3">
        <w:rPr>
          <w:rFonts w:ascii="Arial" w:hAnsi="Arial" w:cs="Arial"/>
          <w:sz w:val="28"/>
          <w:szCs w:val="26"/>
        </w:rPr>
        <w:t>eletroneuromiografia</w:t>
      </w:r>
      <w:proofErr w:type="spellEnd"/>
      <w:r w:rsidR="00AD42B9" w:rsidRPr="00B808F3">
        <w:rPr>
          <w:rFonts w:ascii="Arial" w:hAnsi="Arial" w:cs="Arial"/>
          <w:sz w:val="28"/>
          <w:szCs w:val="26"/>
        </w:rPr>
        <w:t>.</w:t>
      </w:r>
    </w:p>
    <w:p w:rsidR="001F451B" w:rsidRPr="00B808F3" w:rsidRDefault="001F451B" w:rsidP="00B808F3">
      <w:pPr>
        <w:jc w:val="both"/>
        <w:rPr>
          <w:rFonts w:ascii="Arial" w:hAnsi="Arial" w:cs="Arial"/>
          <w:sz w:val="26"/>
          <w:szCs w:val="26"/>
        </w:rPr>
      </w:pPr>
    </w:p>
    <w:p w:rsidR="001F451B" w:rsidRPr="00B808F3" w:rsidRDefault="001F451B" w:rsidP="00B808F3">
      <w:pPr>
        <w:jc w:val="both"/>
        <w:rPr>
          <w:rFonts w:ascii="Arial" w:hAnsi="Arial" w:cs="Arial"/>
          <w:b/>
          <w:sz w:val="26"/>
          <w:szCs w:val="26"/>
        </w:rPr>
      </w:pPr>
    </w:p>
    <w:p w:rsidR="001F451B" w:rsidRPr="00B808F3" w:rsidRDefault="001F451B" w:rsidP="00B808F3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B808F3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1F451B" w:rsidRPr="00B808F3" w:rsidRDefault="001F451B" w:rsidP="00B808F3">
      <w:pPr>
        <w:jc w:val="both"/>
        <w:rPr>
          <w:rFonts w:ascii="Arial" w:hAnsi="Arial" w:cs="Arial"/>
          <w:b/>
          <w:sz w:val="26"/>
          <w:szCs w:val="26"/>
        </w:rPr>
      </w:pPr>
    </w:p>
    <w:p w:rsidR="001F451B" w:rsidRPr="00B808F3" w:rsidRDefault="001F451B" w:rsidP="00B808F3">
      <w:pPr>
        <w:jc w:val="both"/>
        <w:rPr>
          <w:rFonts w:ascii="Arial" w:hAnsi="Arial" w:cs="Arial"/>
          <w:b/>
          <w:sz w:val="26"/>
          <w:szCs w:val="26"/>
        </w:rPr>
      </w:pPr>
      <w:r w:rsidRPr="00B808F3">
        <w:rPr>
          <w:rFonts w:ascii="Arial" w:hAnsi="Arial" w:cs="Arial"/>
          <w:b/>
          <w:sz w:val="26"/>
          <w:szCs w:val="26"/>
        </w:rPr>
        <w:tab/>
      </w:r>
      <w:r w:rsidRPr="00B808F3">
        <w:rPr>
          <w:rFonts w:ascii="Arial" w:hAnsi="Arial" w:cs="Arial"/>
          <w:b/>
          <w:sz w:val="26"/>
          <w:szCs w:val="26"/>
        </w:rPr>
        <w:tab/>
      </w:r>
      <w:r w:rsidRPr="00B808F3">
        <w:rPr>
          <w:rFonts w:ascii="Arial" w:hAnsi="Arial" w:cs="Arial"/>
          <w:b/>
          <w:sz w:val="26"/>
          <w:szCs w:val="26"/>
        </w:rPr>
        <w:tab/>
      </w:r>
    </w:p>
    <w:p w:rsidR="001F451B" w:rsidRPr="00B808F3" w:rsidRDefault="00B808F3" w:rsidP="00B808F3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D42B9" w:rsidRPr="00B808F3">
        <w:rPr>
          <w:rFonts w:ascii="Arial" w:hAnsi="Arial" w:cs="Arial"/>
          <w:sz w:val="26"/>
          <w:szCs w:val="26"/>
        </w:rPr>
        <w:t xml:space="preserve">Vários munícipes interpelaram este Vereador com a reclamação de que não estavam conseguindo realizar exame de </w:t>
      </w:r>
      <w:proofErr w:type="spellStart"/>
      <w:r w:rsidR="00AD42B9" w:rsidRPr="00B808F3">
        <w:rPr>
          <w:rFonts w:ascii="Arial" w:hAnsi="Arial" w:cs="Arial"/>
          <w:sz w:val="26"/>
          <w:szCs w:val="26"/>
        </w:rPr>
        <w:t>eletroneuromiografia</w:t>
      </w:r>
      <w:proofErr w:type="spellEnd"/>
      <w:r w:rsidR="00AD42B9" w:rsidRPr="00B808F3">
        <w:rPr>
          <w:rFonts w:ascii="Arial" w:hAnsi="Arial" w:cs="Arial"/>
          <w:sz w:val="26"/>
          <w:szCs w:val="26"/>
        </w:rPr>
        <w:t xml:space="preserve"> pela rede pública municipal de saúde.</w:t>
      </w:r>
    </w:p>
    <w:p w:rsidR="001F451B" w:rsidRPr="00B808F3" w:rsidRDefault="001F451B" w:rsidP="00B808F3">
      <w:pPr>
        <w:jc w:val="both"/>
        <w:rPr>
          <w:rFonts w:ascii="Arial" w:hAnsi="Arial" w:cs="Arial"/>
          <w:sz w:val="26"/>
          <w:szCs w:val="26"/>
        </w:rPr>
      </w:pPr>
    </w:p>
    <w:p w:rsidR="00AD42B9" w:rsidRPr="00B808F3" w:rsidRDefault="00B808F3" w:rsidP="00B808F3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D42B9" w:rsidRPr="00B808F3">
        <w:rPr>
          <w:rFonts w:ascii="Arial" w:hAnsi="Arial" w:cs="Arial"/>
          <w:sz w:val="26"/>
          <w:szCs w:val="26"/>
        </w:rPr>
        <w:t xml:space="preserve">A </w:t>
      </w:r>
      <w:proofErr w:type="spellStart"/>
      <w:r w:rsidR="00AD42B9" w:rsidRPr="00B808F3">
        <w:rPr>
          <w:rFonts w:ascii="Arial" w:hAnsi="Arial" w:cs="Arial"/>
          <w:sz w:val="26"/>
          <w:szCs w:val="26"/>
        </w:rPr>
        <w:t>eletroneuromiografia</w:t>
      </w:r>
      <w:proofErr w:type="spellEnd"/>
      <w:r w:rsidR="00AD42B9" w:rsidRPr="00B808F3">
        <w:rPr>
          <w:rFonts w:ascii="Arial" w:hAnsi="Arial" w:cs="Arial"/>
          <w:sz w:val="26"/>
          <w:szCs w:val="26"/>
        </w:rPr>
        <w:t xml:space="preserve"> (ENMG) é um exame que avalia a presença de lesões que afetam os nervos e músculos, como pode acontecer em doenças como esclerose lateral amiotrófica, neuropatia diabética, síndrome do túnel do carpo ou doença de </w:t>
      </w:r>
      <w:proofErr w:type="spellStart"/>
      <w:r w:rsidR="00AD42B9" w:rsidRPr="00B808F3">
        <w:rPr>
          <w:rFonts w:ascii="Arial" w:hAnsi="Arial" w:cs="Arial"/>
          <w:sz w:val="26"/>
          <w:szCs w:val="26"/>
        </w:rPr>
        <w:t>guillain-barré</w:t>
      </w:r>
      <w:proofErr w:type="spellEnd"/>
      <w:r w:rsidR="00AD42B9" w:rsidRPr="00B808F3">
        <w:rPr>
          <w:rFonts w:ascii="Arial" w:hAnsi="Arial" w:cs="Arial"/>
          <w:sz w:val="26"/>
          <w:szCs w:val="26"/>
        </w:rPr>
        <w:t>, por exemplo, sendo importante para ajudar o médico a confirmar o diagnóstico e planejar o melhor tratamento.</w:t>
      </w:r>
    </w:p>
    <w:p w:rsidR="00AD42B9" w:rsidRPr="00B808F3" w:rsidRDefault="00AD42B9" w:rsidP="00B808F3">
      <w:pPr>
        <w:jc w:val="both"/>
        <w:rPr>
          <w:rFonts w:ascii="Arial" w:hAnsi="Arial" w:cs="Arial"/>
          <w:sz w:val="26"/>
          <w:szCs w:val="26"/>
        </w:rPr>
      </w:pPr>
    </w:p>
    <w:p w:rsidR="001F451B" w:rsidRPr="00B808F3" w:rsidRDefault="00B808F3" w:rsidP="00B808F3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D42B9" w:rsidRPr="00B808F3">
        <w:rPr>
          <w:rFonts w:ascii="Arial" w:hAnsi="Arial" w:cs="Arial"/>
          <w:sz w:val="26"/>
          <w:szCs w:val="26"/>
        </w:rPr>
        <w:t>Este exame é capaz de registrar a condução de um impulso elétrico em um nervo e avaliar a atividade do músculo durante um determinado movimento e, geralmente, são avaliados os membros inferiores ou superiores, como pernas ou braços</w:t>
      </w:r>
      <w:r w:rsidR="001F451B" w:rsidRPr="00B808F3">
        <w:rPr>
          <w:rFonts w:ascii="Arial" w:hAnsi="Arial" w:cs="Arial"/>
          <w:sz w:val="26"/>
          <w:szCs w:val="26"/>
        </w:rPr>
        <w:t>.</w:t>
      </w:r>
    </w:p>
    <w:p w:rsidR="00617C2B" w:rsidRPr="00B808F3" w:rsidRDefault="00617C2B" w:rsidP="00B808F3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2E6BCF" w:rsidRPr="00B808F3" w:rsidRDefault="00B808F3" w:rsidP="00B808F3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617C2B" w:rsidRPr="00B808F3">
        <w:rPr>
          <w:rFonts w:ascii="Arial" w:hAnsi="Arial" w:cs="Arial"/>
          <w:sz w:val="26"/>
          <w:szCs w:val="26"/>
        </w:rPr>
        <w:t xml:space="preserve">Pela importância desse exame </w:t>
      </w:r>
      <w:proofErr w:type="gramStart"/>
      <w:r w:rsidR="00617C2B" w:rsidRPr="00B808F3">
        <w:rPr>
          <w:rFonts w:ascii="Arial" w:hAnsi="Arial" w:cs="Arial"/>
          <w:sz w:val="26"/>
          <w:szCs w:val="26"/>
        </w:rPr>
        <w:t>mister</w:t>
      </w:r>
      <w:proofErr w:type="gramEnd"/>
      <w:r w:rsidR="00617C2B" w:rsidRPr="00B808F3">
        <w:rPr>
          <w:rFonts w:ascii="Arial" w:hAnsi="Arial" w:cs="Arial"/>
          <w:sz w:val="26"/>
          <w:szCs w:val="26"/>
        </w:rPr>
        <w:t xml:space="preserve"> se faz que a Prefeitura realize a contratação o mais rápido possível para atender esses pacientes</w:t>
      </w:r>
      <w:r w:rsidR="002E6BCF" w:rsidRPr="00B808F3">
        <w:rPr>
          <w:rFonts w:ascii="Arial" w:hAnsi="Arial" w:cs="Arial"/>
          <w:sz w:val="26"/>
          <w:szCs w:val="26"/>
        </w:rPr>
        <w:t>, e por isso peço o atendimento da presente Indicação com urgência.</w:t>
      </w:r>
    </w:p>
    <w:p w:rsidR="001E002E" w:rsidRPr="00B808F3" w:rsidRDefault="002E6BCF" w:rsidP="00B808F3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B808F3">
        <w:rPr>
          <w:rFonts w:ascii="Arial" w:hAnsi="Arial" w:cs="Arial"/>
          <w:sz w:val="26"/>
          <w:szCs w:val="26"/>
        </w:rPr>
        <w:t xml:space="preserve"> </w:t>
      </w:r>
    </w:p>
    <w:p w:rsidR="001F451B" w:rsidRPr="00B808F3" w:rsidRDefault="001F451B" w:rsidP="00B808F3">
      <w:pPr>
        <w:spacing w:line="360" w:lineRule="auto"/>
        <w:jc w:val="right"/>
        <w:rPr>
          <w:rFonts w:ascii="Arial" w:hAnsi="Arial" w:cs="Arial"/>
          <w:sz w:val="26"/>
          <w:szCs w:val="26"/>
        </w:rPr>
      </w:pPr>
      <w:r w:rsidRPr="00B808F3">
        <w:rPr>
          <w:rFonts w:ascii="Arial" w:hAnsi="Arial" w:cs="Arial"/>
          <w:sz w:val="26"/>
          <w:szCs w:val="26"/>
        </w:rPr>
        <w:t xml:space="preserve">Sala das Sessões, </w:t>
      </w:r>
      <w:r w:rsidR="002E6BCF" w:rsidRPr="00B808F3">
        <w:rPr>
          <w:rFonts w:ascii="Arial" w:hAnsi="Arial" w:cs="Arial"/>
          <w:sz w:val="26"/>
          <w:szCs w:val="26"/>
        </w:rPr>
        <w:t>09 de abril de 2018</w:t>
      </w:r>
      <w:r w:rsidRPr="00B808F3">
        <w:rPr>
          <w:rFonts w:ascii="Arial" w:hAnsi="Arial" w:cs="Arial"/>
          <w:sz w:val="26"/>
          <w:szCs w:val="26"/>
        </w:rPr>
        <w:t>.</w:t>
      </w:r>
    </w:p>
    <w:p w:rsidR="001F451B" w:rsidRPr="00B808F3" w:rsidRDefault="001F451B" w:rsidP="00B808F3">
      <w:pPr>
        <w:rPr>
          <w:rFonts w:ascii="Arial" w:hAnsi="Arial" w:cs="Arial"/>
          <w:sz w:val="26"/>
          <w:szCs w:val="26"/>
        </w:rPr>
      </w:pPr>
    </w:p>
    <w:p w:rsidR="001F451B" w:rsidRPr="00B808F3" w:rsidRDefault="001F451B" w:rsidP="00B808F3">
      <w:pPr>
        <w:rPr>
          <w:rFonts w:ascii="Arial" w:hAnsi="Arial" w:cs="Arial"/>
          <w:sz w:val="26"/>
          <w:szCs w:val="26"/>
        </w:rPr>
      </w:pPr>
    </w:p>
    <w:p w:rsidR="001F451B" w:rsidRPr="00181795" w:rsidRDefault="001F451B" w:rsidP="00B808F3">
      <w:pPr>
        <w:jc w:val="center"/>
        <w:rPr>
          <w:rFonts w:ascii="Arial" w:hAnsi="Arial" w:cs="Arial"/>
          <w:sz w:val="10"/>
          <w:szCs w:val="26"/>
        </w:rPr>
      </w:pPr>
    </w:p>
    <w:p w:rsidR="001F451B" w:rsidRPr="00B808F3" w:rsidRDefault="001F451B" w:rsidP="00B808F3">
      <w:pPr>
        <w:jc w:val="center"/>
        <w:rPr>
          <w:rFonts w:ascii="Arial" w:hAnsi="Arial" w:cs="Arial"/>
          <w:b/>
          <w:sz w:val="28"/>
          <w:szCs w:val="26"/>
        </w:rPr>
      </w:pPr>
      <w:r w:rsidRPr="00B808F3">
        <w:rPr>
          <w:rFonts w:ascii="Arial" w:hAnsi="Arial" w:cs="Arial"/>
          <w:b/>
          <w:sz w:val="28"/>
          <w:szCs w:val="26"/>
        </w:rPr>
        <w:t>JOÃO FERNANDO DE JESUS PEREIRA</w:t>
      </w:r>
    </w:p>
    <w:p w:rsidR="00E62A09" w:rsidRPr="00B808F3" w:rsidRDefault="001F451B" w:rsidP="00181795">
      <w:pPr>
        <w:jc w:val="center"/>
        <w:rPr>
          <w:rFonts w:ascii="Arial" w:hAnsi="Arial" w:cs="Arial"/>
          <w:sz w:val="26"/>
          <w:szCs w:val="26"/>
        </w:rPr>
      </w:pPr>
      <w:r w:rsidRPr="00B808F3">
        <w:rPr>
          <w:rFonts w:ascii="Arial" w:hAnsi="Arial" w:cs="Arial"/>
          <w:b/>
          <w:sz w:val="28"/>
          <w:szCs w:val="26"/>
        </w:rPr>
        <w:t>VEREADOR</w:t>
      </w:r>
    </w:p>
    <w:sectPr w:rsidR="00E62A09" w:rsidRPr="00B808F3" w:rsidSect="00A05147">
      <w:pgSz w:w="11906" w:h="16838"/>
      <w:pgMar w:top="1814" w:right="1134" w:bottom="1134" w:left="1701" w:header="709" w:footer="709" w:gutter="0"/>
      <w:cols w:space="708"/>
      <w:docGrid w:linePitch="360"/>
      <w:headerReference w:type="default" r:id="Rd81264040fc947aa"/>
      <w:headerReference w:type="even" r:id="R0852775c49ce44bb"/>
      <w:headerReference w:type="first" r:id="Ra688118cfafc408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7610d20ec7c4480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451B"/>
    <w:rsid w:val="000E3F26"/>
    <w:rsid w:val="00181795"/>
    <w:rsid w:val="001E002E"/>
    <w:rsid w:val="001F451B"/>
    <w:rsid w:val="002E6BCF"/>
    <w:rsid w:val="00617C2B"/>
    <w:rsid w:val="009E02E2"/>
    <w:rsid w:val="00AD42B9"/>
    <w:rsid w:val="00B16F46"/>
    <w:rsid w:val="00B808F3"/>
    <w:rsid w:val="00E62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d81264040fc947aa" /><Relationship Type="http://schemas.openxmlformats.org/officeDocument/2006/relationships/header" Target="/word/header2.xml" Id="R0852775c49ce44bb" /><Relationship Type="http://schemas.openxmlformats.org/officeDocument/2006/relationships/header" Target="/word/header3.xml" Id="Ra688118cfafc4087" /><Relationship Type="http://schemas.openxmlformats.org/officeDocument/2006/relationships/image" Target="/word/media/08f40788-4d13-4f3f-a2ba-b9ed8eef2877.png" Id="R49777e88f7414f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8f40788-4d13-4f3f-a2ba-b9ed8eef2877.png" Id="R07610d20ec7c448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6</cp:revision>
  <dcterms:created xsi:type="dcterms:W3CDTF">2018-04-09T12:49:00Z</dcterms:created>
  <dcterms:modified xsi:type="dcterms:W3CDTF">2018-04-09T12:53:00Z</dcterms:modified>
</cp:coreProperties>
</file>